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24DD" w:rsidRDefault="004F24DD" w:rsidP="004F24DD">
      <w:pPr>
        <w:spacing w:after="0" w:line="240" w:lineRule="auto"/>
        <w:jc w:val="both"/>
        <w:rPr>
          <w:rFonts w:ascii="Times New Roman" w:eastAsia="Times New Roman" w:hAnsi="Times New Roman" w:cs="Times New Roman"/>
          <w:sz w:val="24"/>
          <w:szCs w:val="24"/>
          <w:lang w:val="en-US" w:eastAsia="bg-BG"/>
        </w:rPr>
      </w:pPr>
      <w:r>
        <w:rPr>
          <w:rFonts w:ascii="Times New Roman" w:eastAsia="Times New Roman" w:hAnsi="Times New Roman" w:cs="Times New Roman"/>
          <w:sz w:val="24"/>
          <w:szCs w:val="24"/>
          <w:lang w:val="en-US" w:eastAsia="bg-BG"/>
        </w:rPr>
        <w:t>+</w:t>
      </w:r>
    </w:p>
    <w:p w:rsidR="004F24DD" w:rsidRDefault="004F24DD" w:rsidP="004F24DD">
      <w:pPr>
        <w:spacing w:after="0" w:line="240" w:lineRule="auto"/>
        <w:jc w:val="both"/>
        <w:rPr>
          <w:rFonts w:ascii="Times New Roman" w:eastAsia="Times New Roman" w:hAnsi="Times New Roman" w:cs="Times New Roman"/>
          <w:sz w:val="24"/>
          <w:szCs w:val="24"/>
          <w:lang w:eastAsia="bg-BG"/>
        </w:rPr>
      </w:pPr>
    </w:p>
    <w:p w:rsidR="004F24DD" w:rsidRDefault="004F24DD" w:rsidP="004F24DD">
      <w:pPr>
        <w:spacing w:after="0" w:line="240" w:lineRule="auto"/>
        <w:ind w:firstLine="708"/>
        <w:jc w:val="center"/>
        <w:rPr>
          <w:rFonts w:ascii="Times New Roman" w:eastAsia="Times New Roman" w:hAnsi="Times New Roman" w:cs="Times New Roman"/>
          <w:b/>
          <w:sz w:val="24"/>
          <w:szCs w:val="24"/>
          <w:u w:val="single"/>
          <w:lang w:eastAsia="bg-BG"/>
        </w:rPr>
      </w:pPr>
      <w:r>
        <w:rPr>
          <w:noProof/>
          <w:lang w:eastAsia="bg-BG"/>
        </w:rPr>
        <w:drawing>
          <wp:anchor distT="0" distB="0" distL="114300" distR="114300" simplePos="0" relativeHeight="251659264" behindDoc="1" locked="0" layoutInCell="1" allowOverlap="1" wp14:anchorId="01EFCACF" wp14:editId="674409D0">
            <wp:simplePos x="0" y="0"/>
            <wp:positionH relativeFrom="margin">
              <wp:align>left</wp:align>
            </wp:positionH>
            <wp:positionV relativeFrom="paragraph">
              <wp:posOffset>-347345</wp:posOffset>
            </wp:positionV>
            <wp:extent cx="466725" cy="676275"/>
            <wp:effectExtent l="0" t="0" r="9525" b="9525"/>
            <wp:wrapNone/>
            <wp:docPr id="1" name="Картина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Gerb"/>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66725" cy="67627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sz w:val="24"/>
          <w:szCs w:val="24"/>
          <w:u w:val="single"/>
          <w:lang w:eastAsia="bg-BG"/>
        </w:rPr>
        <w:t>ОБЩИНСКИ СЪВЕТ – ГУЛЯНЦИ, ОБЛАСТ ПЛЕВЕН</w:t>
      </w:r>
    </w:p>
    <w:p w:rsidR="004F24DD" w:rsidRDefault="004F24DD" w:rsidP="004F24DD">
      <w:pPr>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град Гулянци, площад „Свобода” № 4</w:t>
      </w:r>
    </w:p>
    <w:p w:rsidR="004F24DD" w:rsidRDefault="004F24DD" w:rsidP="004F24DD">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ab/>
      </w:r>
    </w:p>
    <w:p w:rsidR="004F24DD" w:rsidRDefault="004F24DD" w:rsidP="004F24DD">
      <w:pPr>
        <w:spacing w:after="0" w:line="240" w:lineRule="auto"/>
        <w:jc w:val="both"/>
        <w:rPr>
          <w:rFonts w:ascii="Times New Roman" w:eastAsia="Times New Roman" w:hAnsi="Times New Roman" w:cs="Times New Roman"/>
          <w:sz w:val="24"/>
          <w:szCs w:val="24"/>
          <w:lang w:eastAsia="bg-BG"/>
        </w:rPr>
      </w:pPr>
    </w:p>
    <w:p w:rsidR="004F24DD" w:rsidRDefault="004F24DD" w:rsidP="004F24DD">
      <w:pPr>
        <w:spacing w:after="0" w:line="240" w:lineRule="auto"/>
        <w:jc w:val="both"/>
        <w:rPr>
          <w:rFonts w:ascii="Times New Roman" w:eastAsia="Times New Roman" w:hAnsi="Times New Roman" w:cs="Times New Roman"/>
          <w:sz w:val="24"/>
          <w:szCs w:val="24"/>
          <w:lang w:eastAsia="bg-BG"/>
        </w:rPr>
      </w:pPr>
    </w:p>
    <w:p w:rsidR="004F24DD" w:rsidRDefault="004F24DD" w:rsidP="004F24DD">
      <w:pPr>
        <w:spacing w:after="0" w:line="240" w:lineRule="auto"/>
        <w:jc w:val="both"/>
        <w:rPr>
          <w:rFonts w:ascii="Times New Roman" w:eastAsia="Times New Roman" w:hAnsi="Times New Roman" w:cs="Times New Roman"/>
          <w:sz w:val="24"/>
          <w:szCs w:val="24"/>
          <w:lang w:eastAsia="bg-BG"/>
        </w:rPr>
      </w:pPr>
    </w:p>
    <w:p w:rsidR="004F24DD" w:rsidRDefault="004F24DD" w:rsidP="004F24DD">
      <w:pPr>
        <w:spacing w:after="0" w:line="240" w:lineRule="auto"/>
        <w:ind w:right="23"/>
        <w:jc w:val="center"/>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П Р О Т О К О Л</w:t>
      </w:r>
    </w:p>
    <w:p w:rsidR="004F24DD" w:rsidRDefault="004F24DD" w:rsidP="004F24DD">
      <w:pPr>
        <w:spacing w:after="0" w:line="240" w:lineRule="auto"/>
        <w:ind w:right="23"/>
        <w:jc w:val="center"/>
        <w:rPr>
          <w:rFonts w:ascii="Times New Roman" w:eastAsia="Times New Roman" w:hAnsi="Times New Roman" w:cs="Times New Roman"/>
          <w:b/>
          <w:sz w:val="24"/>
          <w:szCs w:val="24"/>
          <w:lang w:eastAsia="bg-BG"/>
        </w:rPr>
      </w:pPr>
    </w:p>
    <w:p w:rsidR="004F24DD" w:rsidRDefault="005A5782" w:rsidP="004F24DD">
      <w:pPr>
        <w:spacing w:after="0" w:line="240" w:lineRule="auto"/>
        <w:ind w:right="23"/>
        <w:jc w:val="center"/>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 27</w:t>
      </w:r>
    </w:p>
    <w:p w:rsidR="004F24DD" w:rsidRDefault="004F24DD" w:rsidP="004F24DD">
      <w:pPr>
        <w:spacing w:after="0" w:line="240" w:lineRule="auto"/>
        <w:ind w:right="23"/>
        <w:jc w:val="both"/>
        <w:rPr>
          <w:rFonts w:ascii="Times New Roman" w:eastAsia="Times New Roman" w:hAnsi="Times New Roman" w:cs="Times New Roman"/>
          <w:sz w:val="24"/>
          <w:szCs w:val="24"/>
          <w:lang w:eastAsia="bg-BG"/>
        </w:rPr>
      </w:pPr>
    </w:p>
    <w:p w:rsidR="004F24DD" w:rsidRPr="00E80BCC" w:rsidRDefault="004F24DD" w:rsidP="004F24DD">
      <w:pPr>
        <w:tabs>
          <w:tab w:val="left" w:pos="1080"/>
        </w:tabs>
        <w:jc w:val="both"/>
        <w:rPr>
          <w:rFonts w:ascii="Times New Roman" w:hAnsi="Times New Roman" w:cs="Times New Roman"/>
          <w:b/>
          <w:sz w:val="24"/>
          <w:szCs w:val="24"/>
          <w:u w:val="single"/>
        </w:rPr>
      </w:pPr>
      <w:r>
        <w:rPr>
          <w:rFonts w:ascii="Times New Roman" w:eastAsia="Times New Roman" w:hAnsi="Times New Roman" w:cs="Times New Roman"/>
          <w:sz w:val="24"/>
          <w:szCs w:val="24"/>
          <w:lang w:eastAsia="bg-BG"/>
        </w:rPr>
        <w:tab/>
        <w:t xml:space="preserve">Днес </w:t>
      </w:r>
      <w:r w:rsidR="008D7E91">
        <w:rPr>
          <w:rFonts w:ascii="Times New Roman" w:eastAsia="Times New Roman" w:hAnsi="Times New Roman" w:cs="Times New Roman"/>
          <w:b/>
          <w:sz w:val="24"/>
          <w:szCs w:val="24"/>
          <w:lang w:eastAsia="bg-BG"/>
        </w:rPr>
        <w:t>25</w:t>
      </w:r>
      <w:r>
        <w:rPr>
          <w:rFonts w:ascii="Times New Roman" w:eastAsia="Times New Roman" w:hAnsi="Times New Roman" w:cs="Times New Roman"/>
          <w:b/>
          <w:sz w:val="24"/>
          <w:szCs w:val="24"/>
          <w:lang w:eastAsia="bg-BG"/>
        </w:rPr>
        <w:t>.</w:t>
      </w:r>
      <w:r w:rsidR="005A5782">
        <w:rPr>
          <w:rFonts w:ascii="Times New Roman" w:eastAsia="Times New Roman" w:hAnsi="Times New Roman" w:cs="Times New Roman"/>
          <w:b/>
          <w:sz w:val="24"/>
          <w:szCs w:val="24"/>
          <w:lang w:eastAsia="bg-BG"/>
        </w:rPr>
        <w:t>03</w:t>
      </w:r>
      <w:r>
        <w:rPr>
          <w:rFonts w:ascii="Times New Roman" w:eastAsia="Times New Roman" w:hAnsi="Times New Roman" w:cs="Times New Roman"/>
          <w:b/>
          <w:sz w:val="24"/>
          <w:szCs w:val="24"/>
          <w:lang w:eastAsia="bg-BG"/>
        </w:rPr>
        <w:t>.20</w:t>
      </w:r>
      <w:r w:rsidR="00884A12">
        <w:rPr>
          <w:rFonts w:ascii="Times New Roman" w:eastAsia="Times New Roman" w:hAnsi="Times New Roman" w:cs="Times New Roman"/>
          <w:b/>
          <w:sz w:val="24"/>
          <w:szCs w:val="24"/>
          <w:lang w:val="en-US" w:eastAsia="bg-BG"/>
        </w:rPr>
        <w:t>2</w:t>
      </w:r>
      <w:r w:rsidR="00884A12">
        <w:rPr>
          <w:rFonts w:ascii="Times New Roman" w:eastAsia="Times New Roman" w:hAnsi="Times New Roman" w:cs="Times New Roman"/>
          <w:b/>
          <w:sz w:val="24"/>
          <w:szCs w:val="24"/>
          <w:lang w:eastAsia="bg-BG"/>
        </w:rPr>
        <w:t>6</w:t>
      </w:r>
      <w:r>
        <w:rPr>
          <w:rFonts w:ascii="Times New Roman" w:eastAsia="Times New Roman" w:hAnsi="Times New Roman" w:cs="Times New Roman"/>
          <w:b/>
          <w:sz w:val="24"/>
          <w:szCs w:val="24"/>
          <w:lang w:eastAsia="bg-BG"/>
        </w:rPr>
        <w:t>г</w:t>
      </w:r>
      <w:r w:rsidR="00884A12">
        <w:rPr>
          <w:rFonts w:ascii="Times New Roman" w:eastAsia="Times New Roman" w:hAnsi="Times New Roman" w:cs="Times New Roman"/>
          <w:sz w:val="24"/>
          <w:szCs w:val="24"/>
          <w:lang w:eastAsia="bg-BG"/>
        </w:rPr>
        <w:t>. /сряда</w:t>
      </w:r>
      <w:r>
        <w:rPr>
          <w:rFonts w:ascii="Times New Roman" w:eastAsia="Times New Roman" w:hAnsi="Times New Roman" w:cs="Times New Roman"/>
          <w:sz w:val="24"/>
          <w:szCs w:val="24"/>
          <w:lang w:eastAsia="bg-BG"/>
        </w:rPr>
        <w:t>/ от 1</w:t>
      </w:r>
      <w:r>
        <w:rPr>
          <w:rFonts w:ascii="Times New Roman" w:eastAsia="Times New Roman" w:hAnsi="Times New Roman" w:cs="Times New Roman"/>
          <w:sz w:val="24"/>
          <w:szCs w:val="24"/>
          <w:lang w:val="en-US" w:eastAsia="bg-BG"/>
        </w:rPr>
        <w:t>5</w:t>
      </w:r>
      <w:r>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val="en-US" w:eastAsia="bg-BG"/>
        </w:rPr>
        <w:t>3</w:t>
      </w:r>
      <w:r>
        <w:rPr>
          <w:rFonts w:ascii="Times New Roman" w:eastAsia="Times New Roman" w:hAnsi="Times New Roman" w:cs="Times New Roman"/>
          <w:sz w:val="24"/>
          <w:szCs w:val="24"/>
          <w:lang w:eastAsia="bg-BG"/>
        </w:rPr>
        <w:t xml:space="preserve">0 часа в залата на ОбС Гулянци се проведе </w:t>
      </w:r>
      <w:r>
        <w:rPr>
          <w:rFonts w:ascii="Times New Roman" w:eastAsia="Times New Roman" w:hAnsi="Times New Roman" w:cs="Times New Roman"/>
          <w:b/>
          <w:sz w:val="24"/>
          <w:szCs w:val="24"/>
          <w:lang w:eastAsia="bg-BG"/>
        </w:rPr>
        <w:t xml:space="preserve"> съвместно </w:t>
      </w:r>
      <w:r>
        <w:rPr>
          <w:rFonts w:ascii="Times New Roman" w:eastAsia="Times New Roman" w:hAnsi="Times New Roman" w:cs="Times New Roman"/>
          <w:sz w:val="24"/>
          <w:szCs w:val="24"/>
          <w:lang w:eastAsia="bg-BG"/>
        </w:rPr>
        <w:t xml:space="preserve">заседание на  постоянните комисии, в това число и на Постоянната комисия </w:t>
      </w:r>
      <w:r w:rsidRPr="005A162C">
        <w:rPr>
          <w:rFonts w:ascii="Times New Roman" w:eastAsia="Times New Roman" w:hAnsi="Times New Roman" w:cs="Latha"/>
          <w:b/>
          <w:sz w:val="24"/>
          <w:szCs w:val="24"/>
          <w:u w:val="single"/>
          <w:lang w:eastAsia="bg-BG" w:bidi="ta-IN"/>
        </w:rPr>
        <w:t>”Устройство на територията, строителство, околна среда, благоустрояване, обществен транспорт и комуникации”</w:t>
      </w:r>
      <w:r w:rsidRPr="005A162C">
        <w:rPr>
          <w:rFonts w:ascii="Times New Roman" w:eastAsia="Times New Roman" w:hAnsi="Times New Roman" w:cs="Times New Roman"/>
          <w:sz w:val="24"/>
          <w:szCs w:val="24"/>
          <w:lang w:eastAsia="bg-BG"/>
        </w:rPr>
        <w:t>с председател Любомир Пасков</w:t>
      </w:r>
    </w:p>
    <w:p w:rsidR="004F24DD" w:rsidRPr="005A162C" w:rsidRDefault="004F24DD" w:rsidP="004F24DD">
      <w:pPr>
        <w:spacing w:after="0" w:line="240" w:lineRule="auto"/>
        <w:jc w:val="both"/>
        <w:rPr>
          <w:rFonts w:ascii="Times New Roman" w:eastAsia="Times New Roman" w:hAnsi="Times New Roman" w:cs="Times New Roman"/>
          <w:bCs/>
          <w:sz w:val="24"/>
          <w:szCs w:val="24"/>
          <w:lang w:eastAsia="bg-BG"/>
        </w:rPr>
      </w:pPr>
      <w:r w:rsidRPr="005A162C">
        <w:rPr>
          <w:rFonts w:ascii="Times New Roman" w:eastAsia="Times New Roman" w:hAnsi="Times New Roman" w:cs="Times New Roman"/>
          <w:bCs/>
          <w:sz w:val="24"/>
          <w:szCs w:val="24"/>
          <w:lang w:eastAsia="bg-BG"/>
        </w:rPr>
        <w:t xml:space="preserve">            Присъстват седем  члена на Постоянната комисия. </w:t>
      </w:r>
    </w:p>
    <w:p w:rsidR="004F24DD" w:rsidRPr="005A162C" w:rsidRDefault="004F24DD" w:rsidP="004F24DD">
      <w:pPr>
        <w:spacing w:after="0" w:line="240" w:lineRule="auto"/>
        <w:ind w:firstLine="708"/>
        <w:jc w:val="both"/>
        <w:rPr>
          <w:rFonts w:ascii="Times New Roman" w:eastAsia="Times New Roman" w:hAnsi="Times New Roman" w:cs="Times New Roman"/>
          <w:bCs/>
          <w:sz w:val="24"/>
          <w:szCs w:val="24"/>
          <w:lang w:eastAsia="bg-BG"/>
        </w:rPr>
      </w:pPr>
      <w:r w:rsidRPr="005A162C">
        <w:rPr>
          <w:rFonts w:ascii="Times New Roman" w:eastAsia="Times New Roman" w:hAnsi="Times New Roman" w:cs="Times New Roman"/>
          <w:bCs/>
          <w:sz w:val="24"/>
          <w:szCs w:val="24"/>
          <w:lang w:eastAsia="bg-BG"/>
        </w:rPr>
        <w:t>Председателят на постоянната комисия Любомир Пасков  запозна колегите си с проекта за</w:t>
      </w:r>
    </w:p>
    <w:p w:rsidR="004F24DD" w:rsidRPr="00E80BCC" w:rsidRDefault="004F24DD" w:rsidP="004F24DD">
      <w:pPr>
        <w:tabs>
          <w:tab w:val="left" w:pos="1080"/>
        </w:tabs>
        <w:jc w:val="both"/>
        <w:rPr>
          <w:rFonts w:ascii="Times New Roman" w:hAnsi="Times New Roman" w:cs="Times New Roman"/>
          <w:b/>
          <w:sz w:val="24"/>
          <w:szCs w:val="24"/>
          <w:u w:val="single"/>
        </w:rPr>
      </w:pPr>
    </w:p>
    <w:p w:rsidR="005A5782" w:rsidRPr="00C43619" w:rsidRDefault="005A5782" w:rsidP="005A5782">
      <w:pPr>
        <w:jc w:val="center"/>
        <w:rPr>
          <w:rFonts w:ascii="Times New Roman" w:hAnsi="Times New Roman" w:cs="Times New Roman"/>
          <w:color w:val="000000"/>
          <w:spacing w:val="-1"/>
          <w:lang w:val="ru-RU"/>
        </w:rPr>
      </w:pPr>
      <w:bookmarkStart w:id="0" w:name="_Hlk158905595"/>
      <w:r w:rsidRPr="00C43619">
        <w:rPr>
          <w:rFonts w:ascii="Times New Roman" w:hAnsi="Times New Roman" w:cs="Times New Roman"/>
          <w:b/>
          <w:u w:val="single"/>
        </w:rPr>
        <w:t>Д Н Е В Е Н     Р Е Д:</w:t>
      </w:r>
      <w:r w:rsidRPr="00C43619">
        <w:rPr>
          <w:rFonts w:ascii="Times New Roman" w:hAnsi="Times New Roman" w:cs="Times New Roman"/>
          <w:color w:val="000000"/>
          <w:spacing w:val="-1"/>
          <w:lang w:val="ru-RU"/>
        </w:rPr>
        <w:t xml:space="preserve">  </w:t>
      </w:r>
    </w:p>
    <w:p w:rsidR="005A5782" w:rsidRPr="00B85601" w:rsidRDefault="005A5782" w:rsidP="005A5782">
      <w:pPr>
        <w:shd w:val="clear" w:color="auto" w:fill="FFFFFF"/>
        <w:rPr>
          <w:rFonts w:ascii="Times New Roman" w:hAnsi="Times New Roman" w:cs="Times New Roman"/>
          <w:color w:val="000000"/>
          <w:spacing w:val="-1"/>
          <w:sz w:val="24"/>
          <w:szCs w:val="24"/>
          <w:lang w:val="ru-RU"/>
        </w:rPr>
      </w:pPr>
      <w:r w:rsidRPr="00B85601">
        <w:rPr>
          <w:rFonts w:ascii="Times New Roman" w:hAnsi="Times New Roman" w:cs="Times New Roman"/>
          <w:color w:val="000000"/>
          <w:spacing w:val="-1"/>
          <w:sz w:val="24"/>
          <w:szCs w:val="24"/>
        </w:rPr>
        <w:t>1.</w:t>
      </w:r>
      <w:r w:rsidRPr="00B85601">
        <w:rPr>
          <w:rFonts w:ascii="Times New Roman" w:hAnsi="Times New Roman" w:cs="Times New Roman"/>
          <w:color w:val="000000"/>
          <w:spacing w:val="-1"/>
          <w:sz w:val="24"/>
          <w:szCs w:val="24"/>
          <w:lang w:val="ru-RU"/>
        </w:rPr>
        <w:t>Анализ за дейността на служителите от РУ – Гулянци през 20</w:t>
      </w:r>
      <w:r w:rsidRPr="00B85601">
        <w:rPr>
          <w:rFonts w:ascii="Times New Roman" w:hAnsi="Times New Roman" w:cs="Times New Roman"/>
          <w:color w:val="000000"/>
          <w:spacing w:val="-1"/>
          <w:sz w:val="24"/>
          <w:szCs w:val="24"/>
        </w:rPr>
        <w:t>25</w:t>
      </w:r>
      <w:r w:rsidRPr="00B85601">
        <w:rPr>
          <w:rFonts w:ascii="Times New Roman" w:hAnsi="Times New Roman" w:cs="Times New Roman"/>
          <w:color w:val="000000"/>
          <w:spacing w:val="-1"/>
          <w:sz w:val="24"/>
          <w:szCs w:val="24"/>
          <w:lang w:val="ru-RU"/>
        </w:rPr>
        <w:t xml:space="preserve"> година.</w:t>
      </w:r>
    </w:p>
    <w:p w:rsidR="005A5782" w:rsidRPr="00B85601" w:rsidRDefault="005A5782" w:rsidP="005A5782">
      <w:pPr>
        <w:shd w:val="clear" w:color="auto" w:fill="FFFFFF"/>
        <w:jc w:val="right"/>
        <w:rPr>
          <w:rFonts w:ascii="Times New Roman" w:hAnsi="Times New Roman" w:cs="Times New Roman"/>
          <w:sz w:val="24"/>
          <w:szCs w:val="24"/>
          <w:lang w:val="ru-RU"/>
        </w:rPr>
      </w:pPr>
      <w:r w:rsidRPr="00B85601">
        <w:rPr>
          <w:rFonts w:ascii="Times New Roman" w:hAnsi="Times New Roman" w:cs="Times New Roman"/>
          <w:sz w:val="24"/>
          <w:szCs w:val="24"/>
          <w:lang w:val="ru-RU" w:bidi="ta-IN"/>
        </w:rPr>
        <w:t>Докл. Началника на РУ-Гулянци</w:t>
      </w:r>
    </w:p>
    <w:p w:rsidR="005A5782" w:rsidRPr="00B85601" w:rsidRDefault="005A5782" w:rsidP="005A5782">
      <w:pPr>
        <w:shd w:val="clear" w:color="auto" w:fill="FFFFFF"/>
        <w:rPr>
          <w:rFonts w:ascii="Times New Roman" w:hAnsi="Times New Roman" w:cs="Times New Roman"/>
          <w:color w:val="000000"/>
          <w:sz w:val="24"/>
          <w:szCs w:val="24"/>
        </w:rPr>
      </w:pPr>
      <w:r w:rsidRPr="00B85601">
        <w:rPr>
          <w:rFonts w:ascii="Times New Roman" w:hAnsi="Times New Roman" w:cs="Times New Roman"/>
          <w:color w:val="000000"/>
          <w:sz w:val="24"/>
          <w:szCs w:val="24"/>
        </w:rPr>
        <w:t xml:space="preserve"> 2. Информация за дейността на Сдружение „Местна инициативна група Гулянци-Плевен“.</w:t>
      </w:r>
    </w:p>
    <w:p w:rsidR="005A5782" w:rsidRPr="00B85601" w:rsidRDefault="005A5782" w:rsidP="005A5782">
      <w:pPr>
        <w:jc w:val="right"/>
        <w:rPr>
          <w:rFonts w:ascii="Times New Roman" w:hAnsi="Times New Roman" w:cs="Times New Roman"/>
          <w:sz w:val="24"/>
          <w:szCs w:val="24"/>
        </w:rPr>
      </w:pPr>
      <w:r w:rsidRPr="00B85601">
        <w:rPr>
          <w:rFonts w:ascii="Times New Roman" w:hAnsi="Times New Roman" w:cs="Times New Roman"/>
          <w:color w:val="000000"/>
          <w:sz w:val="24"/>
          <w:szCs w:val="24"/>
          <w:lang w:bidi="ta-IN"/>
        </w:rPr>
        <w:t xml:space="preserve">Докл. </w:t>
      </w:r>
      <w:r w:rsidRPr="00B85601">
        <w:rPr>
          <w:rFonts w:ascii="Times New Roman" w:hAnsi="Times New Roman" w:cs="Times New Roman"/>
          <w:sz w:val="24"/>
          <w:szCs w:val="24"/>
        </w:rPr>
        <w:t>Изпълнителен директор на МИГ „Гулянци- Плевен“</w:t>
      </w:r>
    </w:p>
    <w:p w:rsidR="005A5782" w:rsidRPr="00B85601" w:rsidRDefault="005A5782" w:rsidP="005A5782">
      <w:pPr>
        <w:widowControl w:val="0"/>
        <w:shd w:val="clear" w:color="auto" w:fill="FFFFFF"/>
        <w:autoSpaceDE w:val="0"/>
        <w:autoSpaceDN w:val="0"/>
        <w:adjustRightInd w:val="0"/>
        <w:ind w:left="48"/>
        <w:jc w:val="right"/>
        <w:rPr>
          <w:rFonts w:ascii="Times New Roman" w:hAnsi="Times New Roman" w:cs="Times New Roman"/>
          <w:color w:val="000000"/>
          <w:sz w:val="24"/>
          <w:szCs w:val="24"/>
          <w:lang w:bidi="ta-IN"/>
        </w:rPr>
      </w:pPr>
    </w:p>
    <w:p w:rsidR="005A5782" w:rsidRPr="00B85601" w:rsidRDefault="005A5782" w:rsidP="005A5782">
      <w:pPr>
        <w:rPr>
          <w:rFonts w:ascii="Times New Roman" w:hAnsi="Times New Roman" w:cs="Times New Roman"/>
          <w:color w:val="000000"/>
          <w:sz w:val="24"/>
          <w:szCs w:val="24"/>
        </w:rPr>
      </w:pPr>
      <w:r w:rsidRPr="00B85601">
        <w:rPr>
          <w:rFonts w:ascii="Times New Roman" w:hAnsi="Times New Roman" w:cs="Times New Roman"/>
          <w:sz w:val="24"/>
          <w:szCs w:val="24"/>
          <w:lang w:val="ru-RU"/>
        </w:rPr>
        <w:t>3.</w:t>
      </w:r>
      <w:r w:rsidRPr="00B85601">
        <w:rPr>
          <w:rFonts w:ascii="Times New Roman" w:hAnsi="Times New Roman" w:cs="Times New Roman"/>
          <w:color w:val="000000"/>
          <w:spacing w:val="-5"/>
          <w:sz w:val="24"/>
          <w:szCs w:val="24"/>
          <w:lang w:val="ru-RU"/>
        </w:rPr>
        <w:t>Предложения</w:t>
      </w:r>
      <w:r w:rsidRPr="00B85601">
        <w:rPr>
          <w:rFonts w:ascii="Times New Roman" w:hAnsi="Times New Roman" w:cs="Times New Roman"/>
          <w:color w:val="000000"/>
          <w:sz w:val="24"/>
          <w:szCs w:val="24"/>
        </w:rPr>
        <w:t xml:space="preserve">           </w:t>
      </w:r>
    </w:p>
    <w:p w:rsidR="005A5782" w:rsidRPr="00B85601" w:rsidRDefault="005A5782" w:rsidP="005A5782">
      <w:pPr>
        <w:spacing w:after="100"/>
        <w:rPr>
          <w:rFonts w:ascii="Times New Roman" w:hAnsi="Times New Roman" w:cs="Times New Roman"/>
          <w:sz w:val="24"/>
          <w:szCs w:val="24"/>
        </w:rPr>
      </w:pPr>
      <w:r w:rsidRPr="00B85601">
        <w:rPr>
          <w:rFonts w:ascii="Times New Roman" w:hAnsi="Times New Roman" w:cs="Times New Roman"/>
          <w:b/>
          <w:sz w:val="24"/>
          <w:szCs w:val="24"/>
        </w:rPr>
        <w:t xml:space="preserve">От Кмета на Общината относно: </w:t>
      </w:r>
      <w:r w:rsidRPr="00B85601">
        <w:rPr>
          <w:rFonts w:ascii="Times New Roman" w:hAnsi="Times New Roman" w:cs="Times New Roman"/>
          <w:sz w:val="24"/>
          <w:szCs w:val="24"/>
        </w:rPr>
        <w:t>Изменение и допълнение на Наредбата за определянето и администрирането на местните такси и цени на услуги на територията на Община Гулянци.</w:t>
      </w:r>
    </w:p>
    <w:p w:rsidR="005A5782" w:rsidRPr="00B85601" w:rsidRDefault="005A5782" w:rsidP="005A5782">
      <w:pPr>
        <w:rPr>
          <w:rFonts w:ascii="Times New Roman" w:hAnsi="Times New Roman" w:cs="Times New Roman"/>
          <w:color w:val="000000"/>
          <w:sz w:val="24"/>
          <w:szCs w:val="24"/>
        </w:rPr>
      </w:pPr>
      <w:r w:rsidRPr="00B85601">
        <w:rPr>
          <w:rFonts w:ascii="Times New Roman" w:hAnsi="Times New Roman" w:cs="Times New Roman"/>
          <w:color w:val="000000"/>
          <w:sz w:val="24"/>
          <w:szCs w:val="24"/>
        </w:rPr>
        <w:t xml:space="preserve"> </w:t>
      </w:r>
      <w:r w:rsidRPr="00B85601">
        <w:rPr>
          <w:rFonts w:ascii="Times New Roman" w:hAnsi="Times New Roman" w:cs="Times New Roman"/>
          <w:b/>
          <w:sz w:val="24"/>
          <w:szCs w:val="24"/>
        </w:rPr>
        <w:t>От Кмета на Общината относно</w:t>
      </w:r>
      <w:r w:rsidRPr="00B85601">
        <w:rPr>
          <w:rFonts w:ascii="Times New Roman" w:eastAsia="TimesNewRomanPSMT" w:hAnsi="Times New Roman" w:cs="Times New Roman"/>
          <w:color w:val="000000"/>
          <w:sz w:val="24"/>
          <w:szCs w:val="24"/>
        </w:rPr>
        <w:t xml:space="preserve">: </w:t>
      </w:r>
      <w:r w:rsidRPr="00B85601">
        <w:rPr>
          <w:rFonts w:ascii="Times New Roman" w:hAnsi="Times New Roman" w:cs="Times New Roman"/>
          <w:sz w:val="24"/>
          <w:szCs w:val="24"/>
        </w:rPr>
        <w:t>П</w:t>
      </w:r>
      <w:r w:rsidRPr="00B85601">
        <w:rPr>
          <w:rFonts w:ascii="Times New Roman" w:hAnsi="Times New Roman" w:cs="Times New Roman"/>
          <w:spacing w:val="3"/>
          <w:sz w:val="24"/>
          <w:szCs w:val="24"/>
        </w:rPr>
        <w:t>риемане на Годишен доклад за</w:t>
      </w:r>
      <w:r w:rsidRPr="00B85601">
        <w:rPr>
          <w:rStyle w:val="apple-converted-space"/>
          <w:rFonts w:ascii="Times New Roman" w:hAnsi="Times New Roman" w:cs="Times New Roman"/>
          <w:spacing w:val="3"/>
          <w:sz w:val="24"/>
          <w:szCs w:val="24"/>
        </w:rPr>
        <w:t> </w:t>
      </w:r>
      <w:r w:rsidRPr="00B85601">
        <w:rPr>
          <w:rFonts w:ascii="Times New Roman" w:hAnsi="Times New Roman" w:cs="Times New Roman"/>
          <w:spacing w:val="3"/>
          <w:sz w:val="24"/>
          <w:szCs w:val="24"/>
        </w:rPr>
        <w:t>20</w:t>
      </w:r>
      <w:r w:rsidRPr="00B85601">
        <w:rPr>
          <w:rFonts w:ascii="Times New Roman" w:hAnsi="Times New Roman" w:cs="Times New Roman"/>
          <w:spacing w:val="3"/>
          <w:sz w:val="24"/>
          <w:szCs w:val="24"/>
          <w:lang w:val="en-US"/>
        </w:rPr>
        <w:t>2</w:t>
      </w:r>
      <w:r w:rsidRPr="00B85601">
        <w:rPr>
          <w:rFonts w:ascii="Times New Roman" w:hAnsi="Times New Roman" w:cs="Times New Roman"/>
          <w:spacing w:val="3"/>
          <w:sz w:val="24"/>
          <w:szCs w:val="24"/>
        </w:rPr>
        <w:t>5 г. за наблюдението на изпълнението на Плана за интегрирано развитие на Община Гулянци   2021-2027 г.</w:t>
      </w:r>
    </w:p>
    <w:p w:rsidR="005A5782" w:rsidRPr="00B85601" w:rsidRDefault="005A5782" w:rsidP="005A5782">
      <w:pPr>
        <w:autoSpaceDE w:val="0"/>
        <w:autoSpaceDN w:val="0"/>
        <w:adjustRightInd w:val="0"/>
        <w:jc w:val="both"/>
        <w:rPr>
          <w:rFonts w:ascii="Times New Roman" w:eastAsia="TimesNewRomanPSMT" w:hAnsi="Times New Roman" w:cs="Times New Roman"/>
          <w:color w:val="000000"/>
          <w:sz w:val="24"/>
          <w:szCs w:val="24"/>
        </w:rPr>
      </w:pPr>
      <w:r w:rsidRPr="00B85601">
        <w:rPr>
          <w:rFonts w:ascii="Times New Roman" w:hAnsi="Times New Roman" w:cs="Times New Roman"/>
          <w:b/>
          <w:sz w:val="24"/>
          <w:szCs w:val="24"/>
        </w:rPr>
        <w:t>От Кмета на Общината относно</w:t>
      </w:r>
      <w:r w:rsidRPr="00B85601">
        <w:rPr>
          <w:rFonts w:ascii="Times New Roman" w:hAnsi="Times New Roman" w:cs="Times New Roman"/>
          <w:b/>
          <w:sz w:val="24"/>
          <w:szCs w:val="24"/>
          <w:lang w:val="en-US"/>
        </w:rPr>
        <w:t>:</w:t>
      </w:r>
      <w:r w:rsidRPr="00B85601">
        <w:rPr>
          <w:rFonts w:ascii="Times New Roman" w:hAnsi="Times New Roman" w:cs="Times New Roman"/>
          <w:b/>
          <w:sz w:val="24"/>
          <w:szCs w:val="24"/>
        </w:rPr>
        <w:t xml:space="preserve"> </w:t>
      </w:r>
      <w:r w:rsidRPr="00B85601">
        <w:rPr>
          <w:rFonts w:ascii="Times New Roman" w:eastAsia="TimesNewRomanPSMT" w:hAnsi="Times New Roman" w:cs="Times New Roman"/>
          <w:color w:val="000000"/>
          <w:sz w:val="24"/>
          <w:szCs w:val="24"/>
        </w:rPr>
        <w:t xml:space="preserve">Приемане на Общинска  програма за закрила на детето за 2026 година.  </w:t>
      </w:r>
    </w:p>
    <w:p w:rsidR="005A5782" w:rsidRPr="00B85601" w:rsidRDefault="005A5782" w:rsidP="005A5782">
      <w:pPr>
        <w:tabs>
          <w:tab w:val="left" w:pos="720"/>
          <w:tab w:val="left" w:pos="3040"/>
        </w:tabs>
        <w:jc w:val="both"/>
        <w:rPr>
          <w:rFonts w:ascii="Times New Roman" w:hAnsi="Times New Roman" w:cs="Times New Roman"/>
          <w:sz w:val="24"/>
          <w:szCs w:val="24"/>
        </w:rPr>
      </w:pPr>
      <w:r w:rsidRPr="00B85601">
        <w:rPr>
          <w:rFonts w:ascii="Times New Roman" w:hAnsi="Times New Roman" w:cs="Times New Roman"/>
          <w:b/>
          <w:sz w:val="24"/>
          <w:szCs w:val="24"/>
        </w:rPr>
        <w:t xml:space="preserve">От Кмета на Общината относно: </w:t>
      </w:r>
      <w:r w:rsidRPr="00B85601">
        <w:rPr>
          <w:rFonts w:ascii="Times New Roman" w:hAnsi="Times New Roman" w:cs="Times New Roman"/>
          <w:sz w:val="24"/>
          <w:szCs w:val="24"/>
        </w:rPr>
        <w:t>Актуализиране на Програма за управление и разпореждане с имотите – общинска собственост за 2026 г.</w:t>
      </w:r>
    </w:p>
    <w:p w:rsidR="005A5782" w:rsidRPr="00B85601" w:rsidRDefault="005A5782" w:rsidP="005A5782">
      <w:pPr>
        <w:spacing w:after="100"/>
        <w:rPr>
          <w:rFonts w:ascii="Times New Roman" w:hAnsi="Times New Roman" w:cs="Times New Roman"/>
          <w:sz w:val="24"/>
          <w:szCs w:val="24"/>
        </w:rPr>
      </w:pPr>
      <w:r w:rsidRPr="00B85601">
        <w:rPr>
          <w:rFonts w:ascii="Times New Roman" w:hAnsi="Times New Roman" w:cs="Times New Roman"/>
          <w:b/>
          <w:sz w:val="24"/>
          <w:szCs w:val="24"/>
        </w:rPr>
        <w:t xml:space="preserve">От Кмета на Общината относно: </w:t>
      </w:r>
      <w:r w:rsidRPr="00B85601">
        <w:rPr>
          <w:rFonts w:ascii="Times New Roman" w:hAnsi="Times New Roman" w:cs="Times New Roman"/>
          <w:sz w:val="24"/>
          <w:szCs w:val="24"/>
        </w:rPr>
        <w:t>Отчет за изпълнение но Програма за опазване на околната среда на Община Гулянци за 2025 г.</w:t>
      </w:r>
    </w:p>
    <w:p w:rsidR="005A5782" w:rsidRPr="00B85601" w:rsidRDefault="005A5782" w:rsidP="005A5782">
      <w:pPr>
        <w:spacing w:after="100"/>
        <w:rPr>
          <w:rFonts w:ascii="Times New Roman" w:hAnsi="Times New Roman" w:cs="Times New Roman"/>
          <w:sz w:val="24"/>
          <w:szCs w:val="24"/>
        </w:rPr>
      </w:pPr>
      <w:r w:rsidRPr="00B85601">
        <w:rPr>
          <w:rFonts w:ascii="Times New Roman" w:hAnsi="Times New Roman" w:cs="Times New Roman"/>
          <w:b/>
          <w:sz w:val="24"/>
          <w:szCs w:val="24"/>
        </w:rPr>
        <w:lastRenderedPageBreak/>
        <w:t xml:space="preserve">От Кмета на Общината относно: </w:t>
      </w:r>
      <w:r w:rsidRPr="00B85601">
        <w:rPr>
          <w:rFonts w:ascii="Times New Roman" w:hAnsi="Times New Roman" w:cs="Times New Roman"/>
          <w:sz w:val="24"/>
          <w:szCs w:val="24"/>
        </w:rPr>
        <w:t>Продажба на УПИ с идентификатор № 18099.401.1577 - частна общинска собственост, находящ се в кв. 73а по плана на  гр. Гулянци, общ. Гулянци, обл. Плевен.</w:t>
      </w:r>
    </w:p>
    <w:p w:rsidR="005A5782" w:rsidRPr="00B85601" w:rsidRDefault="005A5782" w:rsidP="005A5782">
      <w:pPr>
        <w:rPr>
          <w:rFonts w:ascii="Times New Roman" w:hAnsi="Times New Roman" w:cs="Times New Roman"/>
          <w:sz w:val="24"/>
          <w:szCs w:val="24"/>
          <w:lang w:val="ru-RU"/>
        </w:rPr>
      </w:pPr>
      <w:r w:rsidRPr="00B85601">
        <w:rPr>
          <w:rFonts w:ascii="Times New Roman" w:hAnsi="Times New Roman" w:cs="Times New Roman"/>
          <w:b/>
          <w:sz w:val="24"/>
          <w:szCs w:val="24"/>
        </w:rPr>
        <w:t>От Кмета на Общината относно:</w:t>
      </w:r>
      <w:r w:rsidRPr="00B85601">
        <w:rPr>
          <w:rFonts w:ascii="Times New Roman" w:hAnsi="Times New Roman" w:cs="Times New Roman"/>
          <w:b/>
          <w:sz w:val="24"/>
          <w:szCs w:val="24"/>
          <w:lang w:val="en-US"/>
        </w:rPr>
        <w:t xml:space="preserve"> </w:t>
      </w:r>
      <w:r w:rsidRPr="00B85601">
        <w:rPr>
          <w:rFonts w:ascii="Times New Roman" w:hAnsi="Times New Roman" w:cs="Times New Roman"/>
          <w:sz w:val="24"/>
          <w:szCs w:val="24"/>
        </w:rPr>
        <w:t>Продажба на УПИ ІV – 959 с идентификатор № 48204.501.959 - частна общинска собственост, находящ се в кв. 112 по плана на с. Милковица, общ. Гулянци, обл. Плевен, на собственика на законно построените върху имота сгради.</w:t>
      </w:r>
    </w:p>
    <w:p w:rsidR="005A5782" w:rsidRPr="00B85601" w:rsidRDefault="005A5782" w:rsidP="005A5782">
      <w:pPr>
        <w:rPr>
          <w:rFonts w:ascii="Times New Roman" w:hAnsi="Times New Roman" w:cs="Times New Roman"/>
          <w:sz w:val="24"/>
          <w:szCs w:val="24"/>
        </w:rPr>
      </w:pPr>
      <w:r w:rsidRPr="00B85601">
        <w:rPr>
          <w:rFonts w:ascii="Times New Roman" w:hAnsi="Times New Roman" w:cs="Times New Roman"/>
          <w:b/>
          <w:sz w:val="24"/>
          <w:szCs w:val="24"/>
        </w:rPr>
        <w:t>От Кмета на Общината относно:</w:t>
      </w:r>
      <w:r w:rsidRPr="00B85601">
        <w:rPr>
          <w:rFonts w:ascii="Times New Roman" w:hAnsi="Times New Roman" w:cs="Times New Roman"/>
          <w:b/>
          <w:sz w:val="24"/>
          <w:szCs w:val="24"/>
          <w:lang w:val="en-US"/>
        </w:rPr>
        <w:t xml:space="preserve"> </w:t>
      </w:r>
      <w:r w:rsidRPr="00B85601">
        <w:rPr>
          <w:rFonts w:ascii="Times New Roman" w:hAnsi="Times New Roman" w:cs="Times New Roman"/>
          <w:sz w:val="24"/>
          <w:szCs w:val="24"/>
        </w:rPr>
        <w:t xml:space="preserve">Продажба на УПИ с идентификатор № 18099.401.1903 - частна общинска собственост, находящ се в кв. 109  по плана на  </w:t>
      </w:r>
    </w:p>
    <w:p w:rsidR="005A5782" w:rsidRPr="00B85601" w:rsidRDefault="005A5782" w:rsidP="005A5782">
      <w:pPr>
        <w:rPr>
          <w:rFonts w:ascii="Times New Roman" w:hAnsi="Times New Roman" w:cs="Times New Roman"/>
          <w:b/>
          <w:sz w:val="24"/>
          <w:szCs w:val="24"/>
          <w:lang w:val="ru-RU"/>
        </w:rPr>
      </w:pPr>
      <w:r w:rsidRPr="00B85601">
        <w:rPr>
          <w:rFonts w:ascii="Times New Roman" w:hAnsi="Times New Roman" w:cs="Times New Roman"/>
          <w:sz w:val="24"/>
          <w:szCs w:val="24"/>
        </w:rPr>
        <w:t>гр. Гулянци, общ. Гулянци, обл. Плевен</w:t>
      </w:r>
      <w:r w:rsidRPr="00B85601">
        <w:rPr>
          <w:rFonts w:ascii="Times New Roman" w:hAnsi="Times New Roman" w:cs="Times New Roman"/>
          <w:b/>
          <w:sz w:val="24"/>
          <w:szCs w:val="24"/>
        </w:rPr>
        <w:t>.</w:t>
      </w:r>
    </w:p>
    <w:p w:rsidR="005A5782" w:rsidRPr="00B85601" w:rsidRDefault="005A5782" w:rsidP="005A5782">
      <w:pPr>
        <w:rPr>
          <w:rFonts w:ascii="Times New Roman" w:hAnsi="Times New Roman" w:cs="Times New Roman"/>
          <w:sz w:val="24"/>
          <w:szCs w:val="24"/>
          <w:lang w:val="ru-RU"/>
        </w:rPr>
      </w:pPr>
      <w:r w:rsidRPr="00B85601">
        <w:rPr>
          <w:rFonts w:ascii="Times New Roman" w:hAnsi="Times New Roman" w:cs="Times New Roman"/>
          <w:b/>
          <w:sz w:val="24"/>
          <w:szCs w:val="24"/>
        </w:rPr>
        <w:t>От Кмета на Общината относно:</w:t>
      </w:r>
      <w:r w:rsidRPr="00B85601">
        <w:rPr>
          <w:rFonts w:ascii="Times New Roman" w:hAnsi="Times New Roman" w:cs="Times New Roman"/>
          <w:b/>
          <w:sz w:val="24"/>
          <w:szCs w:val="24"/>
          <w:lang w:val="en-US"/>
        </w:rPr>
        <w:t xml:space="preserve"> </w:t>
      </w:r>
      <w:r w:rsidRPr="00B85601">
        <w:rPr>
          <w:rFonts w:ascii="Times New Roman" w:hAnsi="Times New Roman" w:cs="Times New Roman"/>
          <w:sz w:val="24"/>
          <w:szCs w:val="24"/>
        </w:rPr>
        <w:t>Продажба на УПИ ХVІІІ – 20 с идентификатор № 43284.500.20 - частна общинска собственост, находящ се в кв. 38 по плана на с. Ленково, общ. Гулянци, обл. Плевен, на собственика на законно построените върху имота сгради.</w:t>
      </w:r>
    </w:p>
    <w:p w:rsidR="005A5782" w:rsidRPr="00B85601" w:rsidRDefault="005A5782" w:rsidP="005A5782">
      <w:pPr>
        <w:rPr>
          <w:rFonts w:ascii="Times New Roman" w:hAnsi="Times New Roman" w:cs="Times New Roman"/>
          <w:sz w:val="24"/>
          <w:szCs w:val="24"/>
          <w:lang w:val="ru-RU"/>
        </w:rPr>
      </w:pPr>
      <w:r w:rsidRPr="00B85601">
        <w:rPr>
          <w:rFonts w:ascii="Times New Roman" w:hAnsi="Times New Roman" w:cs="Times New Roman"/>
          <w:b/>
          <w:sz w:val="24"/>
          <w:szCs w:val="24"/>
        </w:rPr>
        <w:t>От Кмета на Общината относно:</w:t>
      </w:r>
      <w:r w:rsidRPr="00B85601">
        <w:rPr>
          <w:rFonts w:ascii="Times New Roman" w:hAnsi="Times New Roman" w:cs="Times New Roman"/>
          <w:b/>
          <w:sz w:val="24"/>
          <w:szCs w:val="24"/>
          <w:lang w:val="en-US"/>
        </w:rPr>
        <w:t xml:space="preserve"> </w:t>
      </w:r>
      <w:r w:rsidRPr="00B85601">
        <w:rPr>
          <w:rFonts w:ascii="Times New Roman" w:hAnsi="Times New Roman" w:cs="Times New Roman"/>
          <w:sz w:val="24"/>
          <w:szCs w:val="24"/>
        </w:rPr>
        <w:t>Продажба на УПИ ХІІІ  с идентификатор № 43284.500.462 - частна общинска собственост, находящ се в кв. 102 по плана на с. Ленково, общ. Гулянци, обл. Плевен, на собственика на законно построените върху имота сгради.</w:t>
      </w:r>
    </w:p>
    <w:p w:rsidR="005A5782" w:rsidRPr="00B85601" w:rsidRDefault="005A5782" w:rsidP="005A5782">
      <w:pPr>
        <w:rPr>
          <w:rFonts w:ascii="Times New Roman" w:hAnsi="Times New Roman" w:cs="Times New Roman"/>
          <w:sz w:val="24"/>
          <w:szCs w:val="24"/>
          <w:lang w:val="ru-RU"/>
        </w:rPr>
      </w:pPr>
      <w:r w:rsidRPr="00B85601">
        <w:rPr>
          <w:rFonts w:ascii="Times New Roman" w:hAnsi="Times New Roman" w:cs="Times New Roman"/>
          <w:b/>
          <w:sz w:val="24"/>
          <w:szCs w:val="24"/>
        </w:rPr>
        <w:t>От Кмета на Общината относно:</w:t>
      </w:r>
      <w:r w:rsidRPr="00B85601">
        <w:rPr>
          <w:rFonts w:ascii="Times New Roman" w:hAnsi="Times New Roman" w:cs="Times New Roman"/>
          <w:b/>
          <w:sz w:val="24"/>
          <w:szCs w:val="24"/>
          <w:lang w:val="en-US"/>
        </w:rPr>
        <w:t xml:space="preserve"> </w:t>
      </w:r>
      <w:r w:rsidRPr="00B85601">
        <w:rPr>
          <w:rFonts w:ascii="Times New Roman" w:hAnsi="Times New Roman" w:cs="Times New Roman"/>
          <w:sz w:val="24"/>
          <w:szCs w:val="24"/>
        </w:rPr>
        <w:t>Продажба на УПИ VІ - 68 с идентификатор № 43284.500.68 - частна общинска собственост, находящ се в кв. 102 по плана на с. Ленково, общ. Гулянци, обл. Плевен, на собственика на законно построените върху имота сгради.</w:t>
      </w:r>
    </w:p>
    <w:p w:rsidR="005A5782" w:rsidRPr="00B85601" w:rsidRDefault="005A5782" w:rsidP="005A5782">
      <w:pPr>
        <w:rPr>
          <w:rFonts w:ascii="Times New Roman" w:hAnsi="Times New Roman" w:cs="Times New Roman"/>
          <w:sz w:val="24"/>
          <w:szCs w:val="24"/>
        </w:rPr>
      </w:pPr>
      <w:r w:rsidRPr="00B85601">
        <w:rPr>
          <w:rFonts w:ascii="Times New Roman" w:hAnsi="Times New Roman" w:cs="Times New Roman"/>
          <w:b/>
          <w:sz w:val="24"/>
          <w:szCs w:val="24"/>
        </w:rPr>
        <w:t>От Кмета на Общината относно:</w:t>
      </w:r>
      <w:r w:rsidRPr="00B85601">
        <w:rPr>
          <w:rFonts w:ascii="Times New Roman" w:hAnsi="Times New Roman" w:cs="Times New Roman"/>
          <w:b/>
          <w:sz w:val="24"/>
          <w:szCs w:val="24"/>
          <w:lang w:val="en-US"/>
        </w:rPr>
        <w:t xml:space="preserve"> </w:t>
      </w:r>
      <w:r w:rsidRPr="00B85601">
        <w:rPr>
          <w:rFonts w:ascii="Times New Roman" w:hAnsi="Times New Roman" w:cs="Times New Roman"/>
          <w:sz w:val="24"/>
          <w:szCs w:val="24"/>
        </w:rPr>
        <w:t xml:space="preserve">Продажба на УПИ с идентификатор № 39712.502.4 - частна общинска собственост, находящ се в кв. 35 по плана на  </w:t>
      </w:r>
    </w:p>
    <w:p w:rsidR="005A5782" w:rsidRPr="00B85601" w:rsidRDefault="005A5782" w:rsidP="005A5782">
      <w:pPr>
        <w:rPr>
          <w:rFonts w:ascii="Times New Roman" w:hAnsi="Times New Roman" w:cs="Times New Roman"/>
          <w:sz w:val="24"/>
          <w:szCs w:val="24"/>
          <w:lang w:val="ru-RU"/>
        </w:rPr>
      </w:pPr>
      <w:r w:rsidRPr="00B85601">
        <w:rPr>
          <w:rFonts w:ascii="Times New Roman" w:hAnsi="Times New Roman" w:cs="Times New Roman"/>
          <w:sz w:val="24"/>
          <w:szCs w:val="24"/>
        </w:rPr>
        <w:t>с. Крета, общ. Гулянци, обл. Плевен.</w:t>
      </w:r>
    </w:p>
    <w:p w:rsidR="005A5782" w:rsidRPr="00B85601" w:rsidRDefault="005A5782" w:rsidP="005A5782">
      <w:pPr>
        <w:rPr>
          <w:rFonts w:ascii="Times New Roman" w:hAnsi="Times New Roman" w:cs="Times New Roman"/>
          <w:sz w:val="24"/>
          <w:szCs w:val="24"/>
        </w:rPr>
      </w:pPr>
      <w:r w:rsidRPr="00B85601">
        <w:rPr>
          <w:rFonts w:ascii="Times New Roman" w:hAnsi="Times New Roman" w:cs="Times New Roman"/>
          <w:b/>
          <w:sz w:val="24"/>
          <w:szCs w:val="24"/>
        </w:rPr>
        <w:t>От Кмета на Общината относно:</w:t>
      </w:r>
      <w:r w:rsidRPr="00B85601">
        <w:rPr>
          <w:rFonts w:ascii="Times New Roman" w:hAnsi="Times New Roman" w:cs="Times New Roman"/>
          <w:b/>
          <w:sz w:val="24"/>
          <w:szCs w:val="24"/>
          <w:lang w:val="en-US"/>
        </w:rPr>
        <w:t xml:space="preserve"> </w:t>
      </w:r>
      <w:r w:rsidRPr="00B85601">
        <w:rPr>
          <w:rFonts w:ascii="Times New Roman" w:hAnsi="Times New Roman" w:cs="Times New Roman"/>
          <w:sz w:val="24"/>
          <w:szCs w:val="24"/>
        </w:rPr>
        <w:t xml:space="preserve">Продажба на УПИ с идентификатор № 83394.501.404 - частна общинска собственост, находящ се в кв. 35 по плана на  </w:t>
      </w:r>
    </w:p>
    <w:p w:rsidR="005A5782" w:rsidRPr="00B85601" w:rsidRDefault="005A5782" w:rsidP="005A5782">
      <w:pPr>
        <w:rPr>
          <w:rFonts w:ascii="Times New Roman" w:hAnsi="Times New Roman" w:cs="Times New Roman"/>
          <w:b/>
          <w:sz w:val="24"/>
          <w:szCs w:val="24"/>
          <w:lang w:val="ru-RU"/>
        </w:rPr>
      </w:pPr>
      <w:r w:rsidRPr="00B85601">
        <w:rPr>
          <w:rFonts w:ascii="Times New Roman" w:hAnsi="Times New Roman" w:cs="Times New Roman"/>
          <w:sz w:val="24"/>
          <w:szCs w:val="24"/>
        </w:rPr>
        <w:t>с. Шияково, общ. Гулянци, обл. Плевен.</w:t>
      </w:r>
    </w:p>
    <w:p w:rsidR="005A5782" w:rsidRPr="00B85601" w:rsidRDefault="005A5782" w:rsidP="005A5782">
      <w:pPr>
        <w:spacing w:after="100"/>
        <w:rPr>
          <w:rFonts w:ascii="Times New Roman" w:hAnsi="Times New Roman" w:cs="Times New Roman"/>
          <w:sz w:val="24"/>
          <w:szCs w:val="24"/>
        </w:rPr>
      </w:pPr>
      <w:r w:rsidRPr="00B85601">
        <w:rPr>
          <w:rFonts w:ascii="Times New Roman" w:hAnsi="Times New Roman" w:cs="Times New Roman"/>
          <w:b/>
          <w:sz w:val="24"/>
          <w:szCs w:val="24"/>
        </w:rPr>
        <w:t>От Кмета на Общината относно</w:t>
      </w:r>
      <w:r w:rsidRPr="00B85601">
        <w:rPr>
          <w:rFonts w:ascii="Times New Roman" w:hAnsi="Times New Roman" w:cs="Times New Roman"/>
          <w:b/>
          <w:sz w:val="24"/>
          <w:szCs w:val="24"/>
          <w:lang w:val="en-US"/>
        </w:rPr>
        <w:t>:</w:t>
      </w:r>
      <w:r w:rsidRPr="00B85601">
        <w:rPr>
          <w:rFonts w:ascii="Times New Roman" w:hAnsi="Times New Roman" w:cs="Times New Roman"/>
          <w:i/>
          <w:sz w:val="24"/>
          <w:szCs w:val="24"/>
        </w:rPr>
        <w:t xml:space="preserve"> </w:t>
      </w:r>
      <w:r w:rsidRPr="00B85601">
        <w:rPr>
          <w:rFonts w:ascii="Times New Roman" w:hAnsi="Times New Roman" w:cs="Times New Roman"/>
          <w:sz w:val="24"/>
          <w:szCs w:val="24"/>
        </w:rPr>
        <w:t>Промяна предназначението на Сгради с идентификатор по КККР 18099.401.753.1, 18099.401.753.2 и 18099.401.753.3 по КККР на град Гулянци.</w:t>
      </w:r>
    </w:p>
    <w:p w:rsidR="005A5782" w:rsidRPr="00B85601" w:rsidRDefault="005A5782" w:rsidP="005A5782">
      <w:pPr>
        <w:spacing w:after="100"/>
        <w:rPr>
          <w:rFonts w:ascii="Times New Roman" w:hAnsi="Times New Roman" w:cs="Times New Roman"/>
          <w:sz w:val="24"/>
          <w:szCs w:val="24"/>
        </w:rPr>
      </w:pPr>
      <w:r w:rsidRPr="00B85601">
        <w:rPr>
          <w:rFonts w:ascii="Times New Roman" w:hAnsi="Times New Roman" w:cs="Times New Roman"/>
          <w:b/>
          <w:sz w:val="24"/>
          <w:szCs w:val="24"/>
        </w:rPr>
        <w:t xml:space="preserve">От Кмета на Общината относно: </w:t>
      </w:r>
      <w:r w:rsidRPr="00B85601">
        <w:rPr>
          <w:rFonts w:ascii="Times New Roman" w:hAnsi="Times New Roman" w:cs="Times New Roman"/>
          <w:sz w:val="24"/>
          <w:szCs w:val="24"/>
          <w:lang w:val="en-GB"/>
        </w:rPr>
        <w:t xml:space="preserve">Предоставяне за безвъзмездно </w:t>
      </w:r>
      <w:r w:rsidRPr="00B85601">
        <w:rPr>
          <w:rFonts w:ascii="Times New Roman" w:hAnsi="Times New Roman" w:cs="Times New Roman"/>
          <w:sz w:val="24"/>
          <w:szCs w:val="24"/>
        </w:rPr>
        <w:t xml:space="preserve">управление на част от </w:t>
      </w:r>
      <w:r w:rsidRPr="00B85601">
        <w:rPr>
          <w:rFonts w:ascii="Times New Roman" w:hAnsi="Times New Roman" w:cs="Times New Roman"/>
          <w:sz w:val="24"/>
          <w:szCs w:val="24"/>
          <w:lang w:val="en-GB"/>
        </w:rPr>
        <w:t>общинск</w:t>
      </w:r>
      <w:r w:rsidRPr="00B85601">
        <w:rPr>
          <w:rFonts w:ascii="Times New Roman" w:hAnsi="Times New Roman" w:cs="Times New Roman"/>
          <w:sz w:val="24"/>
          <w:szCs w:val="24"/>
        </w:rPr>
        <w:t xml:space="preserve">и имот с идентификатор 68045.396.8 в землището на с. Сомовит на Изпълнителна агенция „Борба с градушките”.  </w:t>
      </w:r>
    </w:p>
    <w:p w:rsidR="005A5782" w:rsidRPr="00B85601" w:rsidRDefault="005A5782" w:rsidP="005A5782">
      <w:pPr>
        <w:spacing w:after="100"/>
        <w:rPr>
          <w:rFonts w:ascii="Times New Roman" w:hAnsi="Times New Roman" w:cs="Times New Roman"/>
          <w:sz w:val="24"/>
          <w:szCs w:val="24"/>
        </w:rPr>
      </w:pPr>
      <w:r w:rsidRPr="00B85601">
        <w:rPr>
          <w:rFonts w:ascii="Times New Roman" w:hAnsi="Times New Roman" w:cs="Times New Roman"/>
          <w:b/>
          <w:sz w:val="24"/>
          <w:szCs w:val="24"/>
        </w:rPr>
        <w:t>От Кмета на Общината относно:</w:t>
      </w:r>
      <w:r w:rsidRPr="00B85601">
        <w:rPr>
          <w:rFonts w:ascii="Times New Roman" w:hAnsi="Times New Roman" w:cs="Times New Roman"/>
          <w:sz w:val="24"/>
          <w:szCs w:val="24"/>
        </w:rPr>
        <w:t xml:space="preserve"> Отдаване под наем на земеделска земя от общинския поземлен фонд.</w:t>
      </w:r>
    </w:p>
    <w:p w:rsidR="005A5782" w:rsidRPr="00B85601" w:rsidRDefault="005A5782" w:rsidP="005A5782">
      <w:pPr>
        <w:spacing w:after="100"/>
        <w:rPr>
          <w:rFonts w:ascii="Times New Roman" w:hAnsi="Times New Roman" w:cs="Times New Roman"/>
          <w:sz w:val="24"/>
          <w:szCs w:val="24"/>
        </w:rPr>
      </w:pPr>
      <w:r w:rsidRPr="00B85601">
        <w:rPr>
          <w:rFonts w:ascii="Times New Roman" w:hAnsi="Times New Roman" w:cs="Times New Roman"/>
          <w:b/>
          <w:sz w:val="24"/>
          <w:szCs w:val="24"/>
        </w:rPr>
        <w:t xml:space="preserve">От Кмета на Общината относно: </w:t>
      </w:r>
      <w:r w:rsidRPr="00B85601">
        <w:rPr>
          <w:rFonts w:ascii="Times New Roman" w:hAnsi="Times New Roman" w:cs="Times New Roman"/>
          <w:sz w:val="24"/>
          <w:szCs w:val="24"/>
        </w:rPr>
        <w:t>Поставяне на временно – поставяеми обекти –вендинг</w:t>
      </w:r>
      <w:bookmarkStart w:id="1" w:name="_GoBack"/>
      <w:bookmarkEnd w:id="1"/>
      <w:r w:rsidRPr="00B85601">
        <w:rPr>
          <w:rFonts w:ascii="Times New Roman" w:hAnsi="Times New Roman" w:cs="Times New Roman"/>
          <w:sz w:val="24"/>
          <w:szCs w:val="24"/>
        </w:rPr>
        <w:t xml:space="preserve"> машина за пакетирани храни и напитки на площ 1 м</w:t>
      </w:r>
      <w:r w:rsidRPr="00B85601">
        <w:rPr>
          <w:rFonts w:ascii="Times New Roman" w:hAnsi="Times New Roman" w:cs="Times New Roman"/>
          <w:sz w:val="24"/>
          <w:szCs w:val="24"/>
          <w:vertAlign w:val="superscript"/>
        </w:rPr>
        <w:t>2</w:t>
      </w:r>
      <w:r w:rsidRPr="00B85601">
        <w:rPr>
          <w:rFonts w:ascii="Times New Roman" w:hAnsi="Times New Roman" w:cs="Times New Roman"/>
          <w:sz w:val="24"/>
          <w:szCs w:val="24"/>
        </w:rPr>
        <w:t xml:space="preserve"> върху тротоарното платно от улица „Васил Левски“ пред поземлен имот с идентификатор № 83394.501.38 по КККР на село Шияково, община Гулянци, област Плевен.</w:t>
      </w:r>
    </w:p>
    <w:p w:rsidR="005A5782" w:rsidRPr="00B85601" w:rsidRDefault="005A5782" w:rsidP="005A5782">
      <w:pPr>
        <w:jc w:val="both"/>
        <w:rPr>
          <w:rFonts w:ascii="Times New Roman" w:hAnsi="Times New Roman" w:cs="Times New Roman"/>
          <w:sz w:val="24"/>
          <w:szCs w:val="24"/>
        </w:rPr>
      </w:pPr>
      <w:r w:rsidRPr="00B85601">
        <w:rPr>
          <w:rFonts w:ascii="Times New Roman" w:hAnsi="Times New Roman" w:cs="Times New Roman"/>
          <w:b/>
          <w:sz w:val="24"/>
          <w:szCs w:val="24"/>
        </w:rPr>
        <w:lastRenderedPageBreak/>
        <w:t xml:space="preserve">От Кмета на Общината относно: </w:t>
      </w:r>
      <w:r w:rsidRPr="00B85601">
        <w:rPr>
          <w:rFonts w:ascii="Times New Roman" w:hAnsi="Times New Roman" w:cs="Times New Roman"/>
          <w:sz w:val="24"/>
          <w:szCs w:val="24"/>
        </w:rPr>
        <w:t xml:space="preserve">Определяне на представител и съгласуване на позицията и </w:t>
      </w:r>
      <w:proofErr w:type="spellStart"/>
      <w:r w:rsidRPr="00B85601">
        <w:rPr>
          <w:rFonts w:ascii="Times New Roman" w:hAnsi="Times New Roman" w:cs="Times New Roman"/>
          <w:sz w:val="24"/>
          <w:szCs w:val="24"/>
        </w:rPr>
        <w:t>мандадът</w:t>
      </w:r>
      <w:proofErr w:type="spellEnd"/>
      <w:r w:rsidRPr="00B85601">
        <w:rPr>
          <w:rFonts w:ascii="Times New Roman" w:hAnsi="Times New Roman" w:cs="Times New Roman"/>
          <w:sz w:val="24"/>
          <w:szCs w:val="24"/>
        </w:rPr>
        <w:t xml:space="preserve"> на Община Гулянци в </w:t>
      </w:r>
      <w:proofErr w:type="spellStart"/>
      <w:r w:rsidRPr="00B85601">
        <w:rPr>
          <w:rFonts w:ascii="Times New Roman" w:hAnsi="Times New Roman" w:cs="Times New Roman"/>
          <w:sz w:val="24"/>
          <w:szCs w:val="24"/>
        </w:rPr>
        <w:t>Асоцияцията</w:t>
      </w:r>
      <w:proofErr w:type="spellEnd"/>
      <w:r w:rsidRPr="00B85601">
        <w:rPr>
          <w:rFonts w:ascii="Times New Roman" w:hAnsi="Times New Roman" w:cs="Times New Roman"/>
          <w:sz w:val="24"/>
          <w:szCs w:val="24"/>
        </w:rPr>
        <w:t xml:space="preserve"> по В и К – Плевен на извънредно присъствено Заседание на Общото събрание на </w:t>
      </w:r>
      <w:proofErr w:type="spellStart"/>
      <w:r w:rsidRPr="00B85601">
        <w:rPr>
          <w:rFonts w:ascii="Times New Roman" w:hAnsi="Times New Roman" w:cs="Times New Roman"/>
          <w:sz w:val="24"/>
          <w:szCs w:val="24"/>
        </w:rPr>
        <w:t>Асоцияцията</w:t>
      </w:r>
      <w:proofErr w:type="spellEnd"/>
      <w:r w:rsidRPr="00B85601">
        <w:rPr>
          <w:rFonts w:ascii="Times New Roman" w:hAnsi="Times New Roman" w:cs="Times New Roman"/>
          <w:sz w:val="24"/>
          <w:szCs w:val="24"/>
        </w:rPr>
        <w:t xml:space="preserve"> по В и К – Плевен на 29.04.2026 г.</w:t>
      </w:r>
    </w:p>
    <w:p w:rsidR="005A5782" w:rsidRPr="000A6AF9" w:rsidRDefault="005A5782" w:rsidP="005A5782"/>
    <w:p w:rsidR="005A5782" w:rsidRPr="00C43619" w:rsidRDefault="005A5782" w:rsidP="005A5782">
      <w:pPr>
        <w:spacing w:after="0" w:line="240" w:lineRule="auto"/>
        <w:jc w:val="center"/>
        <w:rPr>
          <w:rFonts w:ascii="Times New Roman" w:eastAsia="Times New Roman" w:hAnsi="Times New Roman" w:cs="Times New Roman"/>
          <w:b/>
          <w:bCs/>
          <w:u w:val="single"/>
          <w:lang w:eastAsia="bg-BG"/>
        </w:rPr>
      </w:pPr>
      <w:r w:rsidRPr="00C43619">
        <w:rPr>
          <w:rFonts w:ascii="Times New Roman" w:eastAsia="Times New Roman" w:hAnsi="Times New Roman" w:cs="Times New Roman"/>
          <w:b/>
          <w:bCs/>
          <w:u w:val="single"/>
          <w:lang w:eastAsia="bg-BG"/>
        </w:rPr>
        <w:t>По т. 1</w:t>
      </w:r>
    </w:p>
    <w:p w:rsidR="005A5782" w:rsidRDefault="005A5782" w:rsidP="005A5782">
      <w:pPr>
        <w:spacing w:after="0" w:line="240" w:lineRule="auto"/>
        <w:jc w:val="center"/>
        <w:rPr>
          <w:rFonts w:ascii="Times New Roman" w:eastAsia="Times New Roman" w:hAnsi="Times New Roman" w:cs="Times New Roman"/>
          <w:b/>
          <w:bCs/>
          <w:u w:val="single"/>
          <w:lang w:eastAsia="bg-BG"/>
        </w:rPr>
      </w:pPr>
    </w:p>
    <w:p w:rsidR="005A5782" w:rsidRPr="00B85601" w:rsidRDefault="005A5782" w:rsidP="005A5782">
      <w:pPr>
        <w:shd w:val="clear" w:color="auto" w:fill="FFFFFF"/>
        <w:ind w:firstLine="708"/>
        <w:rPr>
          <w:rFonts w:ascii="Times New Roman" w:hAnsi="Times New Roman" w:cs="Times New Roman"/>
          <w:color w:val="000000"/>
          <w:spacing w:val="-1"/>
          <w:sz w:val="24"/>
          <w:szCs w:val="24"/>
          <w:lang w:val="ru-RU"/>
        </w:rPr>
      </w:pPr>
      <w:r w:rsidRPr="00B85601">
        <w:rPr>
          <w:rFonts w:ascii="Times New Roman" w:hAnsi="Times New Roman" w:cs="Times New Roman"/>
          <w:color w:val="000000"/>
          <w:spacing w:val="-1"/>
          <w:sz w:val="24"/>
          <w:szCs w:val="24"/>
          <w:lang w:val="ru-RU"/>
        </w:rPr>
        <w:t>Анализ за дейността на служителите от РУ – Гулянци през 20</w:t>
      </w:r>
      <w:r w:rsidRPr="00B85601">
        <w:rPr>
          <w:rFonts w:ascii="Times New Roman" w:hAnsi="Times New Roman" w:cs="Times New Roman"/>
          <w:color w:val="000000"/>
          <w:spacing w:val="-1"/>
          <w:sz w:val="24"/>
          <w:szCs w:val="24"/>
        </w:rPr>
        <w:t>25</w:t>
      </w:r>
      <w:r w:rsidRPr="00B85601">
        <w:rPr>
          <w:rFonts w:ascii="Times New Roman" w:hAnsi="Times New Roman" w:cs="Times New Roman"/>
          <w:color w:val="000000"/>
          <w:spacing w:val="-1"/>
          <w:sz w:val="24"/>
          <w:szCs w:val="24"/>
          <w:lang w:val="ru-RU"/>
        </w:rPr>
        <w:t xml:space="preserve"> година.</w:t>
      </w:r>
    </w:p>
    <w:p w:rsidR="005A5782" w:rsidRPr="00C43619" w:rsidRDefault="005A5782" w:rsidP="005A5782">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Постоянната комисия не е водеща и не изразява становище по въпроса.</w:t>
      </w:r>
    </w:p>
    <w:p w:rsidR="005A5782" w:rsidRDefault="005A5782" w:rsidP="005A5782">
      <w:pPr>
        <w:spacing w:after="0" w:line="240" w:lineRule="auto"/>
        <w:rPr>
          <w:rFonts w:ascii="Times New Roman" w:eastAsia="Times New Roman" w:hAnsi="Times New Roman" w:cs="Times New Roman"/>
          <w:b/>
          <w:u w:val="single"/>
          <w:lang w:eastAsia="bg-BG"/>
        </w:rPr>
      </w:pPr>
    </w:p>
    <w:p w:rsidR="005A5782" w:rsidRDefault="005A5782" w:rsidP="005A5782">
      <w:pPr>
        <w:spacing w:after="0" w:line="240" w:lineRule="auto"/>
        <w:jc w:val="center"/>
        <w:rPr>
          <w:rFonts w:ascii="Times New Roman" w:eastAsia="Times New Roman" w:hAnsi="Times New Roman" w:cs="Times New Roman"/>
          <w:b/>
          <w:u w:val="single"/>
          <w:lang w:eastAsia="bg-BG"/>
        </w:rPr>
      </w:pPr>
    </w:p>
    <w:p w:rsidR="005A5782" w:rsidRPr="00C43619" w:rsidRDefault="005A5782" w:rsidP="005A5782">
      <w:pPr>
        <w:spacing w:after="0" w:line="240" w:lineRule="auto"/>
        <w:jc w:val="center"/>
        <w:rPr>
          <w:rFonts w:ascii="Times New Roman" w:eastAsia="Times New Roman" w:hAnsi="Times New Roman" w:cs="Times New Roman"/>
          <w:b/>
          <w:u w:val="single"/>
          <w:lang w:eastAsia="bg-BG"/>
        </w:rPr>
      </w:pPr>
      <w:r>
        <w:rPr>
          <w:rFonts w:ascii="Times New Roman" w:eastAsia="Times New Roman" w:hAnsi="Times New Roman" w:cs="Times New Roman"/>
          <w:b/>
          <w:u w:val="single"/>
          <w:lang w:eastAsia="bg-BG"/>
        </w:rPr>
        <w:t xml:space="preserve">по т.2 </w:t>
      </w:r>
    </w:p>
    <w:p w:rsidR="005A5782" w:rsidRPr="00C43619" w:rsidRDefault="005A5782" w:rsidP="005A5782">
      <w:pPr>
        <w:spacing w:after="0" w:line="240" w:lineRule="auto"/>
        <w:jc w:val="center"/>
        <w:rPr>
          <w:rFonts w:ascii="Times New Roman" w:eastAsia="Times New Roman" w:hAnsi="Times New Roman" w:cs="Times New Roman"/>
          <w:b/>
          <w:u w:val="single"/>
          <w:lang w:eastAsia="bg-BG"/>
        </w:rPr>
      </w:pPr>
    </w:p>
    <w:p w:rsidR="005A5782" w:rsidRDefault="005A5782" w:rsidP="005A5782">
      <w:pPr>
        <w:spacing w:after="0" w:line="240" w:lineRule="auto"/>
        <w:rPr>
          <w:rFonts w:ascii="Times New Roman" w:hAnsi="Times New Roman" w:cs="Times New Roman"/>
          <w:color w:val="000000"/>
          <w:sz w:val="24"/>
          <w:szCs w:val="24"/>
        </w:rPr>
      </w:pPr>
      <w:r w:rsidRPr="00B85601">
        <w:rPr>
          <w:rFonts w:ascii="Times New Roman" w:hAnsi="Times New Roman" w:cs="Times New Roman"/>
          <w:color w:val="000000"/>
          <w:sz w:val="24"/>
          <w:szCs w:val="24"/>
        </w:rPr>
        <w:t>Информация за дейността на Сдружение „Местна инициативна група Гулянци-Плевен“.</w:t>
      </w:r>
    </w:p>
    <w:p w:rsidR="005A5782" w:rsidRDefault="005A5782" w:rsidP="005A5782">
      <w:pPr>
        <w:spacing w:after="0" w:line="240" w:lineRule="auto"/>
        <w:rPr>
          <w:rFonts w:ascii="Times New Roman" w:hAnsi="Times New Roman" w:cs="Times New Roman"/>
          <w:sz w:val="24"/>
          <w:szCs w:val="24"/>
          <w:lang w:val="ru-RU"/>
        </w:rPr>
      </w:pPr>
    </w:p>
    <w:p w:rsidR="005A5782" w:rsidRDefault="005A5782" w:rsidP="005A5782">
      <w:pPr>
        <w:jc w:val="both"/>
        <w:rPr>
          <w:rFonts w:ascii="Times New Roman" w:hAnsi="Times New Roman" w:cs="Times New Roman"/>
          <w:sz w:val="24"/>
          <w:szCs w:val="24"/>
        </w:rPr>
      </w:pPr>
      <w:r>
        <w:rPr>
          <w:rFonts w:ascii="Times New Roman" w:eastAsia="Times New Roman" w:hAnsi="Times New Roman" w:cs="Times New Roman"/>
          <w:lang w:eastAsia="bg-BG"/>
        </w:rPr>
        <w:tab/>
        <w:t xml:space="preserve">Председателят на </w:t>
      </w:r>
      <w:r w:rsidRPr="00C62432">
        <w:rPr>
          <w:rFonts w:ascii="Times New Roman" w:eastAsia="Times New Roman" w:hAnsi="Times New Roman" w:cs="Times New Roman"/>
          <w:sz w:val="24"/>
          <w:szCs w:val="24"/>
          <w:lang w:eastAsia="bg-BG"/>
        </w:rPr>
        <w:t xml:space="preserve">Постоянната </w:t>
      </w:r>
      <w:r w:rsidRPr="00B34A56">
        <w:rPr>
          <w:rFonts w:ascii="Times New Roman" w:eastAsia="Times New Roman" w:hAnsi="Times New Roman" w:cs="Times New Roman"/>
          <w:sz w:val="24"/>
          <w:szCs w:val="24"/>
          <w:lang w:eastAsia="bg-BG"/>
        </w:rPr>
        <w:t xml:space="preserve">комисия </w:t>
      </w:r>
      <w:r w:rsidRPr="00B34A56">
        <w:rPr>
          <w:rFonts w:ascii="Times New Roman" w:hAnsi="Times New Roman" w:cs="Times New Roman"/>
          <w:sz w:val="24"/>
          <w:szCs w:val="24"/>
        </w:rPr>
        <w:t xml:space="preserve">”Местно самоуправление, нормативна уредба, обществен ред, граждански права” </w:t>
      </w:r>
      <w:r>
        <w:rPr>
          <w:rFonts w:ascii="Times New Roman" w:hAnsi="Times New Roman" w:cs="Times New Roman"/>
          <w:sz w:val="24"/>
          <w:szCs w:val="24"/>
        </w:rPr>
        <w:t xml:space="preserve">представи материала на колегите си. Той каза, че във връзка с постъпило питане за дейността на Сдружение </w:t>
      </w:r>
      <w:r w:rsidRPr="00E20A7A">
        <w:rPr>
          <w:rFonts w:ascii="Times New Roman" w:hAnsi="Times New Roman" w:cs="Times New Roman"/>
          <w:sz w:val="24"/>
          <w:szCs w:val="24"/>
        </w:rPr>
        <w:t>„Местна инициативна група Гулянци-Плевен“</w:t>
      </w:r>
      <w:r>
        <w:rPr>
          <w:rFonts w:ascii="Times New Roman" w:hAnsi="Times New Roman" w:cs="Times New Roman"/>
          <w:sz w:val="24"/>
          <w:szCs w:val="24"/>
        </w:rPr>
        <w:t xml:space="preserve"> от учредяването му до днес , ви информирам следното:</w:t>
      </w:r>
    </w:p>
    <w:p w:rsidR="005A5782" w:rsidRDefault="005A5782" w:rsidP="005A5782">
      <w:pPr>
        <w:jc w:val="both"/>
        <w:rPr>
          <w:rFonts w:ascii="Times New Roman" w:hAnsi="Times New Roman" w:cs="Times New Roman"/>
          <w:sz w:val="24"/>
          <w:szCs w:val="24"/>
        </w:rPr>
      </w:pPr>
      <w:r>
        <w:rPr>
          <w:rFonts w:ascii="Times New Roman" w:hAnsi="Times New Roman" w:cs="Times New Roman"/>
          <w:sz w:val="24"/>
          <w:szCs w:val="24"/>
        </w:rPr>
        <w:t xml:space="preserve">На 30.06.2022 г  с решение на Общински съвет – Гулянци  № 489  е стартирана процедура за учредяване на Сдружение с нестопанска цел и подаване на заявление за подготвителна мярка </w:t>
      </w:r>
      <w:r w:rsidRPr="00A13CFC">
        <w:rPr>
          <w:rFonts w:ascii="Times New Roman" w:hAnsi="Times New Roman" w:cs="Times New Roman"/>
          <w:sz w:val="24"/>
          <w:szCs w:val="24"/>
        </w:rPr>
        <w:t>по под</w:t>
      </w:r>
      <w:r>
        <w:rPr>
          <w:rFonts w:ascii="Times New Roman" w:hAnsi="Times New Roman" w:cs="Times New Roman"/>
          <w:sz w:val="24"/>
          <w:szCs w:val="24"/>
        </w:rPr>
        <w:t xml:space="preserve"> </w:t>
      </w:r>
      <w:r w:rsidRPr="00A13CFC">
        <w:rPr>
          <w:rFonts w:ascii="Times New Roman" w:hAnsi="Times New Roman" w:cs="Times New Roman"/>
          <w:sz w:val="24"/>
          <w:szCs w:val="24"/>
        </w:rPr>
        <w:t>мярка 19.1 „Помощ за подготвителни дейности“, мярка 19 „Водено от общностите местно развитие“ от Програма за развитие на селските райони, съфинансирана от Европейския съюз чрез Европейския земеделски фонд за развитие на селските райони.</w:t>
      </w:r>
      <w:r>
        <w:rPr>
          <w:rFonts w:ascii="Times New Roman" w:hAnsi="Times New Roman" w:cs="Times New Roman"/>
          <w:sz w:val="24"/>
          <w:szCs w:val="24"/>
        </w:rPr>
        <w:t xml:space="preserve"> Подадено и одобрено е заявление за кандидатстване ,като  15.03.2023 г с договор </w:t>
      </w:r>
      <w:r w:rsidRPr="00A13CFC">
        <w:rPr>
          <w:rFonts w:ascii="Times New Roman" w:hAnsi="Times New Roman" w:cs="Times New Roman"/>
          <w:sz w:val="24"/>
          <w:szCs w:val="24"/>
        </w:rPr>
        <w:t xml:space="preserve">РД 50 – 48/15.03.2023 г. </w:t>
      </w:r>
      <w:r>
        <w:rPr>
          <w:rFonts w:ascii="Times New Roman" w:hAnsi="Times New Roman" w:cs="Times New Roman"/>
          <w:sz w:val="24"/>
          <w:szCs w:val="24"/>
        </w:rPr>
        <w:t xml:space="preserve">е отпуснато финансиране в размер на </w:t>
      </w:r>
      <w:r>
        <w:rPr>
          <w:rFonts w:ascii="Times New Roman" w:hAnsi="Times New Roman" w:cs="Times New Roman"/>
          <w:sz w:val="24"/>
          <w:szCs w:val="24"/>
          <w:lang w:val="en-US"/>
        </w:rPr>
        <w:t>54 754</w:t>
      </w:r>
      <w:r>
        <w:rPr>
          <w:rFonts w:ascii="Times New Roman" w:hAnsi="Times New Roman" w:cs="Times New Roman"/>
          <w:sz w:val="24"/>
          <w:szCs w:val="24"/>
        </w:rPr>
        <w:t xml:space="preserve"> лева </w:t>
      </w:r>
      <w:r>
        <w:rPr>
          <w:rFonts w:ascii="Times New Roman" w:hAnsi="Times New Roman" w:cs="Times New Roman"/>
          <w:sz w:val="24"/>
          <w:szCs w:val="24"/>
          <w:lang w:val="en-US"/>
        </w:rPr>
        <w:t xml:space="preserve"> </w:t>
      </w:r>
      <w:r>
        <w:rPr>
          <w:rFonts w:ascii="Times New Roman" w:hAnsi="Times New Roman" w:cs="Times New Roman"/>
          <w:sz w:val="24"/>
          <w:szCs w:val="24"/>
        </w:rPr>
        <w:t xml:space="preserve">, с което е започнала подготовка на Стратегията за водено от общностите местно развитие в партньорство с Община Плевен . </w:t>
      </w:r>
    </w:p>
    <w:p w:rsidR="005A5782" w:rsidRPr="00C43619" w:rsidRDefault="005A5782" w:rsidP="005A5782">
      <w:pPr>
        <w:spacing w:after="0" w:line="240" w:lineRule="auto"/>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След проведеното гласуване, с резултат:</w:t>
      </w:r>
    </w:p>
    <w:p w:rsidR="005A5782" w:rsidRPr="00C43619" w:rsidRDefault="005A5782" w:rsidP="005A5782">
      <w:pPr>
        <w:spacing w:after="0" w:line="240" w:lineRule="auto"/>
        <w:ind w:firstLine="708"/>
        <w:jc w:val="both"/>
        <w:rPr>
          <w:rFonts w:ascii="Times New Roman" w:eastAsia="Times New Roman" w:hAnsi="Times New Roman" w:cs="Times New Roman"/>
          <w:bCs/>
          <w:lang w:val="en-US" w:eastAsia="bg-BG"/>
        </w:rPr>
      </w:pPr>
      <w:r w:rsidRPr="00C43619">
        <w:rPr>
          <w:rFonts w:ascii="Times New Roman" w:eastAsia="Times New Roman" w:hAnsi="Times New Roman" w:cs="Times New Roman"/>
          <w:bCs/>
          <w:lang w:eastAsia="bg-BG"/>
        </w:rPr>
        <w:t xml:space="preserve">Гласували – </w:t>
      </w:r>
      <w:r w:rsidRPr="00C43619">
        <w:rPr>
          <w:rFonts w:ascii="Times New Roman" w:eastAsia="Times New Roman" w:hAnsi="Times New Roman" w:cs="Times New Roman"/>
          <w:bCs/>
          <w:lang w:val="en-US" w:eastAsia="bg-BG"/>
        </w:rPr>
        <w:t>7</w:t>
      </w:r>
    </w:p>
    <w:p w:rsidR="005A5782" w:rsidRPr="00C43619" w:rsidRDefault="005A5782" w:rsidP="005A5782">
      <w:pPr>
        <w:spacing w:after="0" w:line="240" w:lineRule="auto"/>
        <w:ind w:firstLine="708"/>
        <w:jc w:val="both"/>
        <w:rPr>
          <w:rFonts w:ascii="Times New Roman" w:eastAsia="Times New Roman" w:hAnsi="Times New Roman" w:cs="Times New Roman"/>
          <w:bCs/>
          <w:lang w:val="en-US" w:eastAsia="bg-BG"/>
        </w:rPr>
      </w:pPr>
      <w:r w:rsidRPr="00C43619">
        <w:rPr>
          <w:rFonts w:ascii="Times New Roman" w:eastAsia="Times New Roman" w:hAnsi="Times New Roman" w:cs="Times New Roman"/>
          <w:bCs/>
          <w:lang w:eastAsia="bg-BG"/>
        </w:rPr>
        <w:t xml:space="preserve">За – </w:t>
      </w:r>
      <w:r w:rsidRPr="00C43619">
        <w:rPr>
          <w:rFonts w:ascii="Times New Roman" w:eastAsia="Times New Roman" w:hAnsi="Times New Roman" w:cs="Times New Roman"/>
          <w:bCs/>
          <w:lang w:val="en-US" w:eastAsia="bg-BG"/>
        </w:rPr>
        <w:t>7</w:t>
      </w:r>
    </w:p>
    <w:p w:rsidR="005A5782" w:rsidRPr="00C43619" w:rsidRDefault="005A5782" w:rsidP="005A5782">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Против- няма</w:t>
      </w:r>
    </w:p>
    <w:p w:rsidR="005A5782" w:rsidRPr="00C43619" w:rsidRDefault="005A5782" w:rsidP="005A5782">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Въздържали се - няма</w:t>
      </w:r>
    </w:p>
    <w:p w:rsidR="005A5782" w:rsidRPr="00C43619" w:rsidRDefault="005A5782" w:rsidP="005A5782">
      <w:pPr>
        <w:spacing w:after="0" w:line="240" w:lineRule="auto"/>
        <w:ind w:firstLine="708"/>
        <w:jc w:val="both"/>
        <w:rPr>
          <w:rFonts w:ascii="Times New Roman" w:eastAsia="Times New Roman" w:hAnsi="Times New Roman" w:cs="Times New Roman"/>
          <w:bCs/>
          <w:lang w:eastAsia="bg-BG"/>
        </w:rPr>
      </w:pPr>
    </w:p>
    <w:p w:rsidR="005A5782" w:rsidRPr="00C43619" w:rsidRDefault="005A5782" w:rsidP="005A5782">
      <w:pPr>
        <w:spacing w:after="0" w:line="240" w:lineRule="auto"/>
        <w:rPr>
          <w:rFonts w:ascii="Times New Roman" w:eastAsia="Times New Roman" w:hAnsi="Times New Roman" w:cs="Times New Roman"/>
          <w:b/>
          <w:lang w:eastAsia="bg-BG"/>
        </w:rPr>
      </w:pPr>
      <w:r w:rsidRPr="00C43619">
        <w:rPr>
          <w:rFonts w:ascii="Times New Roman" w:eastAsia="Times New Roman" w:hAnsi="Times New Roman" w:cs="Times New Roman"/>
          <w:bCs/>
          <w:lang w:eastAsia="bg-BG"/>
        </w:rPr>
        <w:t xml:space="preserve">П.К. изрази своето становище по въпроса: да се приеме </w:t>
      </w:r>
    </w:p>
    <w:p w:rsidR="005A5782" w:rsidRPr="00B34A56" w:rsidRDefault="005A5782" w:rsidP="005A5782">
      <w:pPr>
        <w:jc w:val="both"/>
        <w:rPr>
          <w:rFonts w:ascii="Times New Roman" w:hAnsi="Times New Roman" w:cs="Times New Roman"/>
          <w:sz w:val="24"/>
          <w:szCs w:val="24"/>
          <w:lang w:val="en-US"/>
        </w:rPr>
      </w:pPr>
    </w:p>
    <w:p w:rsidR="005A5782" w:rsidRPr="00B34A56" w:rsidRDefault="005A5782" w:rsidP="005A5782">
      <w:pPr>
        <w:spacing w:after="0" w:line="240" w:lineRule="auto"/>
        <w:rPr>
          <w:rFonts w:ascii="Times New Roman" w:eastAsia="Times New Roman" w:hAnsi="Times New Roman" w:cs="Times New Roman"/>
          <w:lang w:eastAsia="bg-BG"/>
        </w:rPr>
      </w:pPr>
    </w:p>
    <w:p w:rsidR="005A5782" w:rsidRPr="00B34A56" w:rsidRDefault="005A5782" w:rsidP="005A5782">
      <w:pPr>
        <w:spacing w:after="0" w:line="240" w:lineRule="auto"/>
        <w:jc w:val="center"/>
        <w:rPr>
          <w:rFonts w:ascii="Times New Roman" w:eastAsia="Times New Roman" w:hAnsi="Times New Roman" w:cs="Times New Roman"/>
          <w:b/>
          <w:lang w:eastAsia="bg-BG"/>
        </w:rPr>
      </w:pPr>
      <w:r>
        <w:rPr>
          <w:rFonts w:ascii="Times New Roman" w:eastAsia="Times New Roman" w:hAnsi="Times New Roman" w:cs="Times New Roman"/>
          <w:b/>
          <w:u w:val="single"/>
          <w:lang w:eastAsia="bg-BG"/>
        </w:rPr>
        <w:t>по т.3</w:t>
      </w:r>
      <w:r w:rsidRPr="00716E90">
        <w:rPr>
          <w:rFonts w:ascii="Times New Roman" w:eastAsia="Times New Roman" w:hAnsi="Times New Roman" w:cs="Times New Roman"/>
          <w:b/>
          <w:u w:val="single"/>
          <w:lang w:eastAsia="bg-BG"/>
        </w:rPr>
        <w:t xml:space="preserve"> </w:t>
      </w:r>
      <w:r>
        <w:rPr>
          <w:rFonts w:ascii="Times New Roman" w:eastAsia="Times New Roman" w:hAnsi="Times New Roman" w:cs="Times New Roman"/>
          <w:b/>
          <w:u w:val="single"/>
          <w:lang w:eastAsia="bg-BG"/>
        </w:rPr>
        <w:t>подточка 1</w:t>
      </w:r>
    </w:p>
    <w:p w:rsidR="005A5782" w:rsidRPr="00C43619" w:rsidRDefault="005A5782" w:rsidP="005A5782">
      <w:pPr>
        <w:spacing w:after="0" w:line="240" w:lineRule="auto"/>
        <w:jc w:val="center"/>
        <w:rPr>
          <w:rFonts w:ascii="Times New Roman" w:eastAsia="Times New Roman" w:hAnsi="Times New Roman" w:cs="Times New Roman"/>
          <w:bCs/>
          <w:lang w:eastAsia="bg-BG"/>
        </w:rPr>
      </w:pPr>
    </w:p>
    <w:p w:rsidR="005A5782" w:rsidRPr="00C43619" w:rsidRDefault="005A5782" w:rsidP="005A5782">
      <w:pPr>
        <w:keepNext/>
        <w:spacing w:after="0" w:line="240" w:lineRule="auto"/>
        <w:jc w:val="center"/>
        <w:outlineLvl w:val="0"/>
        <w:rPr>
          <w:rFonts w:ascii="Times New Roman" w:eastAsia="Times New Roman" w:hAnsi="Times New Roman" w:cs="Times New Roman"/>
          <w:b/>
          <w:u w:val="single"/>
          <w:lang w:eastAsia="bg-BG"/>
        </w:rPr>
      </w:pPr>
    </w:p>
    <w:p w:rsidR="005A5782" w:rsidRDefault="005A5782" w:rsidP="005A5782">
      <w:pPr>
        <w:spacing w:after="100"/>
        <w:ind w:firstLine="708"/>
        <w:rPr>
          <w:rFonts w:ascii="Times New Roman" w:hAnsi="Times New Roman" w:cs="Times New Roman"/>
          <w:sz w:val="24"/>
          <w:szCs w:val="24"/>
        </w:rPr>
      </w:pPr>
      <w:r w:rsidRPr="00B85601">
        <w:rPr>
          <w:rFonts w:ascii="Times New Roman" w:hAnsi="Times New Roman" w:cs="Times New Roman"/>
          <w:sz w:val="24"/>
          <w:szCs w:val="24"/>
        </w:rPr>
        <w:t>Изменение и допълнение на Наредбата за определянето и администрирането на местните такси и цени на услуги на територията на Община Гулянци.</w:t>
      </w:r>
    </w:p>
    <w:p w:rsidR="005A5782" w:rsidRDefault="005A5782" w:rsidP="005A5782">
      <w:pPr>
        <w:spacing w:after="0" w:line="240" w:lineRule="auto"/>
        <w:rPr>
          <w:rFonts w:ascii="Times New Roman" w:hAnsi="Times New Roman" w:cs="Times New Roman"/>
          <w:color w:val="000000"/>
          <w:sz w:val="24"/>
          <w:szCs w:val="24"/>
        </w:rPr>
      </w:pPr>
    </w:p>
    <w:p w:rsidR="005A5782" w:rsidRPr="00754DC6" w:rsidRDefault="005A5782" w:rsidP="005A5782">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Постоянната комисия не е водеща и не изразява становище по въпроса.</w:t>
      </w:r>
    </w:p>
    <w:p w:rsidR="005A5782" w:rsidRPr="00C43619" w:rsidRDefault="005A5782" w:rsidP="005A5782">
      <w:pPr>
        <w:spacing w:after="0" w:line="240" w:lineRule="auto"/>
        <w:ind w:firstLine="708"/>
        <w:rPr>
          <w:rFonts w:ascii="TimesNewRoman" w:eastAsia="Times New Roman" w:hAnsi="TimesNewRoman" w:cs="TimesNewRoman"/>
        </w:rPr>
      </w:pPr>
      <w:r w:rsidRPr="00806C83">
        <w:rPr>
          <w:rFonts w:ascii="Times New Roman" w:hAnsi="Times New Roman" w:cs="Times New Roman"/>
          <w:color w:val="000000"/>
          <w:spacing w:val="-1"/>
          <w:sz w:val="24"/>
          <w:szCs w:val="24"/>
        </w:rPr>
        <w:t xml:space="preserve">                                                                                        </w:t>
      </w:r>
    </w:p>
    <w:p w:rsidR="005A5782" w:rsidRPr="00C43619" w:rsidRDefault="005A5782" w:rsidP="005A5782">
      <w:pPr>
        <w:spacing w:after="0" w:line="240" w:lineRule="auto"/>
        <w:jc w:val="center"/>
        <w:rPr>
          <w:rFonts w:ascii="Times New Roman" w:eastAsia="Times New Roman" w:hAnsi="Times New Roman" w:cs="Times New Roman"/>
          <w:b/>
          <w:u w:val="single"/>
          <w:lang w:eastAsia="bg-BG"/>
        </w:rPr>
      </w:pPr>
      <w:r>
        <w:rPr>
          <w:rFonts w:ascii="Times New Roman" w:eastAsia="Times New Roman" w:hAnsi="Times New Roman" w:cs="Times New Roman"/>
          <w:b/>
          <w:u w:val="single"/>
          <w:lang w:eastAsia="bg-BG"/>
        </w:rPr>
        <w:t>по т.3</w:t>
      </w:r>
      <w:r w:rsidRPr="00716E90">
        <w:rPr>
          <w:rFonts w:ascii="Times New Roman" w:eastAsia="Times New Roman" w:hAnsi="Times New Roman" w:cs="Times New Roman"/>
          <w:b/>
          <w:u w:val="single"/>
          <w:lang w:eastAsia="bg-BG"/>
        </w:rPr>
        <w:t xml:space="preserve"> </w:t>
      </w:r>
      <w:r>
        <w:rPr>
          <w:rFonts w:ascii="Times New Roman" w:eastAsia="Times New Roman" w:hAnsi="Times New Roman" w:cs="Times New Roman"/>
          <w:b/>
          <w:u w:val="single"/>
          <w:lang w:eastAsia="bg-BG"/>
        </w:rPr>
        <w:t>подточка 2</w:t>
      </w:r>
    </w:p>
    <w:p w:rsidR="005A5782" w:rsidRPr="00C43619" w:rsidRDefault="005A5782" w:rsidP="005A5782">
      <w:pPr>
        <w:spacing w:after="0" w:line="240" w:lineRule="auto"/>
        <w:jc w:val="center"/>
        <w:rPr>
          <w:rFonts w:ascii="Times New Roman" w:eastAsia="Times New Roman" w:hAnsi="Times New Roman" w:cs="Times New Roman"/>
          <w:bCs/>
          <w:lang w:eastAsia="bg-BG"/>
        </w:rPr>
      </w:pPr>
    </w:p>
    <w:p w:rsidR="005A5782" w:rsidRPr="00C43619" w:rsidRDefault="005A5782" w:rsidP="005A5782">
      <w:pPr>
        <w:spacing w:after="0" w:line="240" w:lineRule="auto"/>
        <w:jc w:val="center"/>
        <w:rPr>
          <w:rFonts w:ascii="Times New Roman" w:eastAsia="Times New Roman" w:hAnsi="Times New Roman" w:cs="Times New Roman"/>
          <w:bCs/>
          <w:lang w:eastAsia="bg-BG"/>
        </w:rPr>
      </w:pPr>
    </w:p>
    <w:p w:rsidR="005A5782" w:rsidRPr="00B34A56" w:rsidRDefault="005A5782" w:rsidP="005A5782">
      <w:pPr>
        <w:ind w:firstLine="708"/>
        <w:rPr>
          <w:rFonts w:ascii="Times New Roman" w:hAnsi="Times New Roman" w:cs="Times New Roman"/>
          <w:color w:val="000000"/>
          <w:sz w:val="24"/>
          <w:szCs w:val="24"/>
        </w:rPr>
      </w:pPr>
      <w:r w:rsidRPr="00B34A56">
        <w:rPr>
          <w:rFonts w:ascii="Times New Roman" w:hAnsi="Times New Roman" w:cs="Times New Roman"/>
          <w:sz w:val="24"/>
          <w:szCs w:val="24"/>
        </w:rPr>
        <w:t>П</w:t>
      </w:r>
      <w:r w:rsidRPr="00B34A56">
        <w:rPr>
          <w:rFonts w:ascii="Times New Roman" w:hAnsi="Times New Roman" w:cs="Times New Roman"/>
          <w:spacing w:val="3"/>
          <w:sz w:val="24"/>
          <w:szCs w:val="24"/>
        </w:rPr>
        <w:t>риемане на Годишен доклад за</w:t>
      </w:r>
      <w:r w:rsidRPr="00B34A56">
        <w:rPr>
          <w:rStyle w:val="apple-converted-space"/>
          <w:rFonts w:ascii="Times New Roman" w:hAnsi="Times New Roman" w:cs="Times New Roman"/>
          <w:spacing w:val="3"/>
          <w:sz w:val="24"/>
          <w:szCs w:val="24"/>
        </w:rPr>
        <w:t> </w:t>
      </w:r>
      <w:r w:rsidRPr="00B34A56">
        <w:rPr>
          <w:rFonts w:ascii="Times New Roman" w:hAnsi="Times New Roman" w:cs="Times New Roman"/>
          <w:spacing w:val="3"/>
          <w:sz w:val="24"/>
          <w:szCs w:val="24"/>
        </w:rPr>
        <w:t>20</w:t>
      </w:r>
      <w:r w:rsidRPr="00B34A56">
        <w:rPr>
          <w:rFonts w:ascii="Times New Roman" w:hAnsi="Times New Roman" w:cs="Times New Roman"/>
          <w:spacing w:val="3"/>
          <w:sz w:val="24"/>
          <w:szCs w:val="24"/>
          <w:lang w:val="en-US"/>
        </w:rPr>
        <w:t>2</w:t>
      </w:r>
      <w:r w:rsidRPr="00B34A56">
        <w:rPr>
          <w:rFonts w:ascii="Times New Roman" w:hAnsi="Times New Roman" w:cs="Times New Roman"/>
          <w:spacing w:val="3"/>
          <w:sz w:val="24"/>
          <w:szCs w:val="24"/>
        </w:rPr>
        <w:t>5 г. за наблюдението на изпълнението на Плана за интегрирано развитие на Община Гулянци   2021-2027 г.</w:t>
      </w:r>
    </w:p>
    <w:p w:rsidR="005A5782" w:rsidRPr="00B34A56" w:rsidRDefault="005A5782" w:rsidP="005A5782">
      <w:pPr>
        <w:pStyle w:val="Default"/>
        <w:ind w:firstLine="708"/>
        <w:jc w:val="both"/>
        <w:rPr>
          <w:rFonts w:ascii="Times New Roman" w:hAnsi="Times New Roman" w:cs="Times New Roman"/>
        </w:rPr>
      </w:pPr>
      <w:r w:rsidRPr="00B34A56">
        <w:rPr>
          <w:rFonts w:ascii="Times New Roman" w:hAnsi="Times New Roman" w:cs="Times New Roman"/>
        </w:rPr>
        <w:t xml:space="preserve">Председателят на Постоянната комисия ”Местно самоуправление, нормативна уредба, обществен ред, граждански права” Андриян </w:t>
      </w:r>
      <w:proofErr w:type="spellStart"/>
      <w:r w:rsidRPr="00B34A56">
        <w:rPr>
          <w:rFonts w:ascii="Times New Roman" w:hAnsi="Times New Roman" w:cs="Times New Roman"/>
        </w:rPr>
        <w:t>Буртев</w:t>
      </w:r>
      <w:proofErr w:type="spellEnd"/>
      <w:r w:rsidRPr="00B34A56">
        <w:rPr>
          <w:rFonts w:ascii="Times New Roman" w:hAnsi="Times New Roman" w:cs="Times New Roman"/>
        </w:rPr>
        <w:t xml:space="preserve"> представи доклада </w:t>
      </w:r>
      <w:r w:rsidRPr="00B34A56">
        <w:rPr>
          <w:rFonts w:ascii="Times New Roman" w:hAnsi="Times New Roman" w:cs="Times New Roman"/>
          <w:spacing w:val="3"/>
        </w:rPr>
        <w:t>за</w:t>
      </w:r>
      <w:r w:rsidRPr="00B34A56">
        <w:rPr>
          <w:rStyle w:val="apple-converted-space"/>
          <w:rFonts w:ascii="Times New Roman" w:hAnsi="Times New Roman" w:cs="Times New Roman"/>
          <w:spacing w:val="3"/>
        </w:rPr>
        <w:t> </w:t>
      </w:r>
      <w:r w:rsidRPr="00B34A56">
        <w:rPr>
          <w:rFonts w:ascii="Times New Roman" w:hAnsi="Times New Roman" w:cs="Times New Roman"/>
          <w:spacing w:val="3"/>
        </w:rPr>
        <w:t>20</w:t>
      </w:r>
      <w:r w:rsidRPr="00B34A56">
        <w:rPr>
          <w:rFonts w:ascii="Times New Roman" w:hAnsi="Times New Roman" w:cs="Times New Roman"/>
          <w:spacing w:val="3"/>
          <w:lang w:val="en-US"/>
        </w:rPr>
        <w:t>2</w:t>
      </w:r>
      <w:r w:rsidRPr="00B34A56">
        <w:rPr>
          <w:rFonts w:ascii="Times New Roman" w:hAnsi="Times New Roman" w:cs="Times New Roman"/>
          <w:spacing w:val="3"/>
        </w:rPr>
        <w:t xml:space="preserve">5 г. за наблюдението на изпълнението на Плана за интегрирано развитие на Община Гулянци   2021-2027. Той каза, че </w:t>
      </w:r>
      <w:r w:rsidRPr="00B34A56">
        <w:rPr>
          <w:rFonts w:ascii="Times New Roman" w:hAnsi="Times New Roman" w:cs="Times New Roman"/>
        </w:rPr>
        <w:t>п</w:t>
      </w:r>
      <w:r w:rsidRPr="00B34A56">
        <w:rPr>
          <w:rFonts w:ascii="Times New Roman" w:hAnsi="Times New Roman" w:cs="Times New Roman"/>
        </w:rPr>
        <w:t xml:space="preserve">лана за интегрирано развитие на общината ще бъде основният инструмент за провеждане на политика за балансирано местно развитие и управление на процесите в община Гулянци, отчитайки зададената от българското и  европейско законодателство и стратегически документи рамка и местните особености и ресурси. </w:t>
      </w:r>
    </w:p>
    <w:p w:rsidR="005A5782" w:rsidRPr="00B34A56" w:rsidRDefault="005A5782" w:rsidP="005A5782">
      <w:pPr>
        <w:pStyle w:val="Default"/>
        <w:ind w:firstLine="708"/>
        <w:jc w:val="both"/>
        <w:rPr>
          <w:rFonts w:ascii="Times New Roman" w:hAnsi="Times New Roman" w:cs="Times New Roman"/>
        </w:rPr>
      </w:pPr>
      <w:r w:rsidRPr="00B34A56">
        <w:rPr>
          <w:rFonts w:ascii="Times New Roman" w:hAnsi="Times New Roman" w:cs="Times New Roman"/>
        </w:rPr>
        <w:t xml:space="preserve">Целта на плана за интегрирано развитие на общината е да формулира приоритетите, мерките и конкретните дейности за постигане на устойчиво развитие и обвързването им със съществуващите устройствени планове и стратегическите документи от по-горен ранг. </w:t>
      </w:r>
    </w:p>
    <w:p w:rsidR="005A5782" w:rsidRPr="00C43619" w:rsidRDefault="005A5782" w:rsidP="005A5782">
      <w:pPr>
        <w:spacing w:after="0" w:line="240" w:lineRule="auto"/>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След проведеното гласуване, с резултат:</w:t>
      </w:r>
    </w:p>
    <w:p w:rsidR="005A5782" w:rsidRPr="00C43619" w:rsidRDefault="005A5782" w:rsidP="005A5782">
      <w:pPr>
        <w:spacing w:after="0" w:line="240" w:lineRule="auto"/>
        <w:ind w:firstLine="708"/>
        <w:jc w:val="both"/>
        <w:rPr>
          <w:rFonts w:ascii="Times New Roman" w:eastAsia="Times New Roman" w:hAnsi="Times New Roman" w:cs="Times New Roman"/>
          <w:bCs/>
          <w:lang w:val="en-US" w:eastAsia="bg-BG"/>
        </w:rPr>
      </w:pPr>
      <w:r w:rsidRPr="00C43619">
        <w:rPr>
          <w:rFonts w:ascii="Times New Roman" w:eastAsia="Times New Roman" w:hAnsi="Times New Roman" w:cs="Times New Roman"/>
          <w:bCs/>
          <w:lang w:eastAsia="bg-BG"/>
        </w:rPr>
        <w:t xml:space="preserve">Гласували – </w:t>
      </w:r>
      <w:r w:rsidRPr="00C43619">
        <w:rPr>
          <w:rFonts w:ascii="Times New Roman" w:eastAsia="Times New Roman" w:hAnsi="Times New Roman" w:cs="Times New Roman"/>
          <w:bCs/>
          <w:lang w:val="en-US" w:eastAsia="bg-BG"/>
        </w:rPr>
        <w:t>7</w:t>
      </w:r>
    </w:p>
    <w:p w:rsidR="005A5782" w:rsidRPr="00C43619" w:rsidRDefault="005A5782" w:rsidP="005A5782">
      <w:pPr>
        <w:spacing w:after="0" w:line="240" w:lineRule="auto"/>
        <w:ind w:firstLine="708"/>
        <w:jc w:val="both"/>
        <w:rPr>
          <w:rFonts w:ascii="Times New Roman" w:eastAsia="Times New Roman" w:hAnsi="Times New Roman" w:cs="Times New Roman"/>
          <w:bCs/>
          <w:lang w:val="en-US" w:eastAsia="bg-BG"/>
        </w:rPr>
      </w:pPr>
      <w:r w:rsidRPr="00C43619">
        <w:rPr>
          <w:rFonts w:ascii="Times New Roman" w:eastAsia="Times New Roman" w:hAnsi="Times New Roman" w:cs="Times New Roman"/>
          <w:bCs/>
          <w:lang w:eastAsia="bg-BG"/>
        </w:rPr>
        <w:t xml:space="preserve">За – </w:t>
      </w:r>
      <w:r w:rsidRPr="00C43619">
        <w:rPr>
          <w:rFonts w:ascii="Times New Roman" w:eastAsia="Times New Roman" w:hAnsi="Times New Roman" w:cs="Times New Roman"/>
          <w:bCs/>
          <w:lang w:val="en-US" w:eastAsia="bg-BG"/>
        </w:rPr>
        <w:t>7</w:t>
      </w:r>
    </w:p>
    <w:p w:rsidR="005A5782" w:rsidRPr="00C43619" w:rsidRDefault="005A5782" w:rsidP="005A5782">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Против- няма</w:t>
      </w:r>
    </w:p>
    <w:p w:rsidR="005A5782" w:rsidRPr="00C43619" w:rsidRDefault="005A5782" w:rsidP="005A5782">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Въздържали се - няма</w:t>
      </w:r>
    </w:p>
    <w:p w:rsidR="005A5782" w:rsidRPr="00C43619" w:rsidRDefault="005A5782" w:rsidP="005A5782">
      <w:pPr>
        <w:spacing w:after="0" w:line="240" w:lineRule="auto"/>
        <w:ind w:firstLine="708"/>
        <w:jc w:val="both"/>
        <w:rPr>
          <w:rFonts w:ascii="Times New Roman" w:eastAsia="Times New Roman" w:hAnsi="Times New Roman" w:cs="Times New Roman"/>
          <w:bCs/>
          <w:lang w:eastAsia="bg-BG"/>
        </w:rPr>
      </w:pPr>
    </w:p>
    <w:p w:rsidR="005A5782" w:rsidRPr="00C43619" w:rsidRDefault="005A5782" w:rsidP="005A5782">
      <w:pPr>
        <w:spacing w:after="0" w:line="240" w:lineRule="auto"/>
        <w:rPr>
          <w:rFonts w:ascii="Times New Roman" w:eastAsia="Times New Roman" w:hAnsi="Times New Roman" w:cs="Times New Roman"/>
          <w:b/>
          <w:lang w:eastAsia="bg-BG"/>
        </w:rPr>
      </w:pPr>
      <w:r w:rsidRPr="00C43619">
        <w:rPr>
          <w:rFonts w:ascii="Times New Roman" w:eastAsia="Times New Roman" w:hAnsi="Times New Roman" w:cs="Times New Roman"/>
          <w:bCs/>
          <w:lang w:eastAsia="bg-BG"/>
        </w:rPr>
        <w:t xml:space="preserve">П.К. изрази своето становище по въпроса: да се приеме </w:t>
      </w:r>
    </w:p>
    <w:p w:rsidR="005A5782" w:rsidRPr="00B34A56" w:rsidRDefault="005A5782" w:rsidP="005A5782">
      <w:pPr>
        <w:jc w:val="both"/>
        <w:rPr>
          <w:rFonts w:ascii="Times New Roman" w:hAnsi="Times New Roman" w:cs="Times New Roman"/>
          <w:sz w:val="24"/>
          <w:szCs w:val="24"/>
          <w:lang w:val="en-US"/>
        </w:rPr>
      </w:pPr>
    </w:p>
    <w:p w:rsidR="005A5782" w:rsidRPr="00B34A56" w:rsidRDefault="005A5782" w:rsidP="005A5782">
      <w:pPr>
        <w:spacing w:after="0" w:line="240" w:lineRule="auto"/>
        <w:ind w:firstLine="708"/>
        <w:rPr>
          <w:rFonts w:ascii="Times New Roman" w:hAnsi="Times New Roman" w:cs="Times New Roman"/>
          <w:color w:val="000000"/>
          <w:sz w:val="24"/>
          <w:szCs w:val="24"/>
        </w:rPr>
      </w:pPr>
    </w:p>
    <w:p w:rsidR="005A5782" w:rsidRDefault="005A5782" w:rsidP="005A5782">
      <w:pPr>
        <w:spacing w:after="0" w:line="240" w:lineRule="auto"/>
        <w:rPr>
          <w:rFonts w:ascii="Times New Roman" w:eastAsia="Times New Roman" w:hAnsi="Times New Roman" w:cs="Times New Roman"/>
          <w:b/>
          <w:u w:val="single"/>
          <w:lang w:eastAsia="bg-BG"/>
        </w:rPr>
      </w:pPr>
    </w:p>
    <w:p w:rsidR="005A5782" w:rsidRPr="00C43619" w:rsidRDefault="005A5782" w:rsidP="005A5782">
      <w:pPr>
        <w:spacing w:after="0" w:line="240" w:lineRule="auto"/>
        <w:jc w:val="center"/>
        <w:rPr>
          <w:rFonts w:ascii="Times New Roman" w:eastAsia="Times New Roman" w:hAnsi="Times New Roman" w:cs="Times New Roman"/>
          <w:b/>
          <w:u w:val="single"/>
          <w:lang w:eastAsia="bg-BG"/>
        </w:rPr>
      </w:pPr>
      <w:r>
        <w:rPr>
          <w:rFonts w:ascii="Times New Roman" w:eastAsia="Times New Roman" w:hAnsi="Times New Roman" w:cs="Times New Roman"/>
          <w:b/>
          <w:u w:val="single"/>
          <w:lang w:eastAsia="bg-BG"/>
        </w:rPr>
        <w:t>по т.3 подточка 3</w:t>
      </w:r>
    </w:p>
    <w:p w:rsidR="005A5782" w:rsidRPr="00C43619" w:rsidRDefault="005A5782" w:rsidP="005A5782">
      <w:pPr>
        <w:spacing w:after="0" w:line="240" w:lineRule="auto"/>
        <w:jc w:val="center"/>
        <w:rPr>
          <w:rFonts w:ascii="Times New Roman" w:eastAsia="Times New Roman" w:hAnsi="Times New Roman" w:cs="Times New Roman"/>
          <w:b/>
          <w:u w:val="single"/>
          <w:lang w:eastAsia="bg-BG"/>
        </w:rPr>
      </w:pPr>
    </w:p>
    <w:p w:rsidR="005A5782" w:rsidRPr="00B85601" w:rsidRDefault="005A5782" w:rsidP="005A5782">
      <w:pPr>
        <w:autoSpaceDE w:val="0"/>
        <w:autoSpaceDN w:val="0"/>
        <w:adjustRightInd w:val="0"/>
        <w:ind w:firstLine="708"/>
        <w:jc w:val="both"/>
        <w:rPr>
          <w:rFonts w:ascii="Times New Roman" w:eastAsia="TimesNewRomanPSMT" w:hAnsi="Times New Roman" w:cs="Times New Roman"/>
          <w:color w:val="000000"/>
          <w:sz w:val="24"/>
          <w:szCs w:val="24"/>
        </w:rPr>
      </w:pPr>
      <w:r w:rsidRPr="00B85601">
        <w:rPr>
          <w:rFonts w:ascii="Times New Roman" w:eastAsia="TimesNewRomanPSMT" w:hAnsi="Times New Roman" w:cs="Times New Roman"/>
          <w:color w:val="000000"/>
          <w:sz w:val="24"/>
          <w:szCs w:val="24"/>
        </w:rPr>
        <w:t xml:space="preserve">Приемане на Общинска  програма за закрила на детето за 2026 година.  </w:t>
      </w:r>
    </w:p>
    <w:p w:rsidR="005A5782" w:rsidRDefault="005A5782" w:rsidP="005A5782">
      <w:pPr>
        <w:spacing w:after="0" w:line="240" w:lineRule="auto"/>
        <w:ind w:firstLine="708"/>
        <w:jc w:val="both"/>
        <w:rPr>
          <w:rFonts w:ascii="Times New Roman" w:eastAsia="Times New Roman" w:hAnsi="Times New Roman" w:cs="Times New Roman"/>
          <w:bCs/>
          <w:sz w:val="24"/>
          <w:szCs w:val="24"/>
          <w:lang w:eastAsia="bg-BG"/>
        </w:rPr>
      </w:pPr>
    </w:p>
    <w:p w:rsidR="005A5782" w:rsidRPr="00C43619" w:rsidRDefault="005A5782" w:rsidP="005A5782">
      <w:pPr>
        <w:spacing w:after="0" w:line="240" w:lineRule="auto"/>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Постоянната комисия не е водеща и не изразява становище по въпроса.</w:t>
      </w:r>
    </w:p>
    <w:p w:rsidR="005A5782" w:rsidRPr="00705D18" w:rsidRDefault="005A5782" w:rsidP="005A5782">
      <w:pPr>
        <w:spacing w:after="0" w:line="240" w:lineRule="auto"/>
        <w:ind w:firstLine="708"/>
        <w:jc w:val="both"/>
        <w:rPr>
          <w:rFonts w:ascii="Times New Roman" w:eastAsia="Times New Roman" w:hAnsi="Times New Roman" w:cs="Times New Roman"/>
          <w:bCs/>
          <w:sz w:val="24"/>
          <w:szCs w:val="24"/>
          <w:lang w:eastAsia="bg-BG"/>
        </w:rPr>
      </w:pPr>
    </w:p>
    <w:p w:rsidR="005A5782" w:rsidRDefault="005A5782" w:rsidP="005A5782">
      <w:pPr>
        <w:spacing w:after="0" w:line="240" w:lineRule="auto"/>
        <w:jc w:val="center"/>
        <w:rPr>
          <w:rFonts w:ascii="Times New Roman" w:eastAsia="Times New Roman" w:hAnsi="Times New Roman" w:cs="Times New Roman"/>
          <w:b/>
          <w:u w:val="single"/>
          <w:lang w:eastAsia="bg-BG"/>
        </w:rPr>
      </w:pPr>
    </w:p>
    <w:p w:rsidR="005A5782" w:rsidRPr="00C43619" w:rsidRDefault="005A5782" w:rsidP="005A5782">
      <w:pPr>
        <w:spacing w:after="0" w:line="240" w:lineRule="auto"/>
        <w:jc w:val="center"/>
        <w:rPr>
          <w:rFonts w:ascii="Times New Roman" w:eastAsia="Times New Roman" w:hAnsi="Times New Roman" w:cs="Times New Roman"/>
          <w:b/>
          <w:u w:val="single"/>
          <w:lang w:eastAsia="bg-BG"/>
        </w:rPr>
      </w:pPr>
    </w:p>
    <w:p w:rsidR="005A5782" w:rsidRDefault="005A5782" w:rsidP="005A5782">
      <w:pPr>
        <w:spacing w:after="0" w:line="240" w:lineRule="auto"/>
        <w:jc w:val="center"/>
        <w:rPr>
          <w:rFonts w:ascii="Times New Roman" w:eastAsia="Times New Roman" w:hAnsi="Times New Roman" w:cs="Times New Roman"/>
          <w:b/>
          <w:bCs/>
          <w:u w:val="single"/>
          <w:lang w:eastAsia="bg-BG"/>
        </w:rPr>
      </w:pPr>
      <w:r>
        <w:rPr>
          <w:rFonts w:ascii="Times New Roman" w:eastAsia="Times New Roman" w:hAnsi="Times New Roman" w:cs="Times New Roman"/>
          <w:b/>
          <w:bCs/>
          <w:u w:val="single"/>
          <w:lang w:eastAsia="bg-BG"/>
        </w:rPr>
        <w:t>по т.3 подточка 4</w:t>
      </w:r>
    </w:p>
    <w:p w:rsidR="005A5782" w:rsidRPr="00C43619" w:rsidRDefault="005A5782" w:rsidP="005A5782">
      <w:pPr>
        <w:spacing w:after="0" w:line="240" w:lineRule="auto"/>
        <w:jc w:val="center"/>
        <w:rPr>
          <w:rFonts w:ascii="Times New Roman" w:eastAsia="Times New Roman" w:hAnsi="Times New Roman" w:cs="Times New Roman"/>
          <w:b/>
          <w:bCs/>
          <w:u w:val="single"/>
          <w:lang w:eastAsia="bg-BG"/>
        </w:rPr>
      </w:pPr>
    </w:p>
    <w:p w:rsidR="005A5782" w:rsidRPr="00B85601" w:rsidRDefault="005A5782" w:rsidP="005A5782">
      <w:pPr>
        <w:tabs>
          <w:tab w:val="left" w:pos="720"/>
          <w:tab w:val="left" w:pos="3040"/>
        </w:tabs>
        <w:jc w:val="both"/>
        <w:rPr>
          <w:rFonts w:ascii="Times New Roman" w:hAnsi="Times New Roman" w:cs="Times New Roman"/>
          <w:sz w:val="24"/>
          <w:szCs w:val="24"/>
        </w:rPr>
      </w:pPr>
      <w:r>
        <w:rPr>
          <w:rFonts w:ascii="Times New Roman" w:hAnsi="Times New Roman" w:cs="Times New Roman"/>
          <w:sz w:val="24"/>
          <w:szCs w:val="24"/>
        </w:rPr>
        <w:tab/>
      </w:r>
      <w:r w:rsidRPr="00B85601">
        <w:rPr>
          <w:rFonts w:ascii="Times New Roman" w:hAnsi="Times New Roman" w:cs="Times New Roman"/>
          <w:sz w:val="24"/>
          <w:szCs w:val="24"/>
        </w:rPr>
        <w:t>Актуализиране на Програма за управление и разпореждане с имотите – общинска собственост за 2026 г.</w:t>
      </w:r>
    </w:p>
    <w:p w:rsidR="005A5782" w:rsidRDefault="005A5782" w:rsidP="005A5782">
      <w:pPr>
        <w:spacing w:after="0" w:line="240" w:lineRule="auto"/>
        <w:ind w:firstLine="708"/>
        <w:jc w:val="both"/>
        <w:rPr>
          <w:rFonts w:ascii="Times New Roman" w:eastAsia="Times New Roman" w:hAnsi="Times New Roman" w:cs="Times New Roman"/>
          <w:bCs/>
          <w:sz w:val="24"/>
          <w:szCs w:val="24"/>
          <w:lang w:eastAsia="bg-BG"/>
        </w:rPr>
      </w:pPr>
    </w:p>
    <w:p w:rsidR="005A5782" w:rsidRPr="00C43619" w:rsidRDefault="005A5782" w:rsidP="005A5782">
      <w:pPr>
        <w:spacing w:after="0" w:line="240" w:lineRule="auto"/>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Постоянната комисия не е водеща и не изразява становище по въпроса.</w:t>
      </w:r>
    </w:p>
    <w:p w:rsidR="005A5782" w:rsidRPr="00C43619" w:rsidRDefault="005A5782" w:rsidP="005A5782">
      <w:pPr>
        <w:spacing w:after="0" w:line="240" w:lineRule="auto"/>
        <w:rPr>
          <w:rFonts w:ascii="Times New Roman" w:eastAsia="Times New Roman" w:hAnsi="Times New Roman" w:cs="Times New Roman"/>
          <w:b/>
          <w:u w:val="single"/>
          <w:lang w:eastAsia="bg-BG"/>
        </w:rPr>
      </w:pPr>
    </w:p>
    <w:p w:rsidR="005A5782" w:rsidRPr="00C43619" w:rsidRDefault="005A5782" w:rsidP="005A5782">
      <w:pPr>
        <w:spacing w:after="0" w:line="240" w:lineRule="auto"/>
        <w:jc w:val="center"/>
        <w:rPr>
          <w:rFonts w:ascii="Times New Roman" w:eastAsia="Times New Roman" w:hAnsi="Times New Roman" w:cs="Times New Roman"/>
          <w:b/>
          <w:lang w:eastAsia="bg-BG"/>
        </w:rPr>
      </w:pPr>
    </w:p>
    <w:p w:rsidR="005A5782" w:rsidRPr="00C43619" w:rsidRDefault="005A5782" w:rsidP="005A5782">
      <w:pPr>
        <w:spacing w:after="0" w:line="240" w:lineRule="auto"/>
        <w:jc w:val="center"/>
        <w:rPr>
          <w:rFonts w:ascii="Times New Roman" w:eastAsia="Times New Roman" w:hAnsi="Times New Roman" w:cs="Times New Roman"/>
          <w:b/>
          <w:bCs/>
          <w:u w:val="single"/>
          <w:lang w:eastAsia="bg-BG"/>
        </w:rPr>
      </w:pPr>
      <w:r>
        <w:rPr>
          <w:rFonts w:ascii="Times New Roman" w:eastAsia="Times New Roman" w:hAnsi="Times New Roman" w:cs="Times New Roman"/>
          <w:b/>
          <w:bCs/>
          <w:u w:val="single"/>
          <w:lang w:eastAsia="bg-BG"/>
        </w:rPr>
        <w:t>по т.3 подточка 5</w:t>
      </w:r>
    </w:p>
    <w:p w:rsidR="005A5782" w:rsidRPr="00C43619" w:rsidRDefault="005A5782" w:rsidP="005A5782">
      <w:pPr>
        <w:spacing w:after="0" w:line="240" w:lineRule="auto"/>
        <w:jc w:val="center"/>
        <w:rPr>
          <w:rFonts w:ascii="Times New Roman" w:eastAsia="Times New Roman" w:hAnsi="Times New Roman" w:cs="Times New Roman"/>
          <w:b/>
          <w:bCs/>
          <w:u w:val="single"/>
          <w:lang w:eastAsia="bg-BG"/>
        </w:rPr>
      </w:pPr>
    </w:p>
    <w:p w:rsidR="005A5782" w:rsidRDefault="005A5782" w:rsidP="005A5782">
      <w:pPr>
        <w:spacing w:after="100"/>
        <w:ind w:firstLine="708"/>
        <w:rPr>
          <w:rFonts w:ascii="Times New Roman" w:hAnsi="Times New Roman" w:cs="Times New Roman"/>
          <w:sz w:val="24"/>
          <w:szCs w:val="24"/>
        </w:rPr>
      </w:pPr>
      <w:r w:rsidRPr="00B85601">
        <w:rPr>
          <w:rFonts w:ascii="Times New Roman" w:hAnsi="Times New Roman" w:cs="Times New Roman"/>
          <w:sz w:val="24"/>
          <w:szCs w:val="24"/>
        </w:rPr>
        <w:t>Отчет за изпълнение но Програма за опазване на околната среда на Община Гулянци за 2025 г.</w:t>
      </w:r>
    </w:p>
    <w:p w:rsidR="005A5782" w:rsidRPr="00C43619" w:rsidRDefault="005A5782" w:rsidP="005A5782">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Постоянната комисия не е водеща и не изразява становище по въпроса.</w:t>
      </w:r>
    </w:p>
    <w:p w:rsidR="005A5782" w:rsidRPr="00B85601" w:rsidRDefault="005A5782" w:rsidP="005A5782">
      <w:pPr>
        <w:spacing w:after="100"/>
        <w:ind w:firstLine="708"/>
        <w:rPr>
          <w:rFonts w:ascii="Times New Roman" w:hAnsi="Times New Roman" w:cs="Times New Roman"/>
          <w:sz w:val="24"/>
          <w:szCs w:val="24"/>
        </w:rPr>
      </w:pPr>
    </w:p>
    <w:p w:rsidR="005A5782" w:rsidRPr="00C43619" w:rsidRDefault="005A5782" w:rsidP="005A5782">
      <w:pPr>
        <w:spacing w:after="0" w:line="240" w:lineRule="auto"/>
        <w:rPr>
          <w:rFonts w:ascii="Times New Roman" w:hAnsi="Times New Roman" w:cs="Times New Roman"/>
        </w:rPr>
      </w:pPr>
    </w:p>
    <w:p w:rsidR="005A5782" w:rsidRPr="00C43619" w:rsidRDefault="005A5782" w:rsidP="005A5782">
      <w:pPr>
        <w:spacing w:after="0" w:line="240" w:lineRule="auto"/>
        <w:jc w:val="center"/>
        <w:rPr>
          <w:rFonts w:ascii="Times New Roman" w:eastAsia="Times New Roman" w:hAnsi="Times New Roman" w:cs="Times New Roman"/>
          <w:b/>
          <w:bCs/>
          <w:u w:val="single"/>
          <w:lang w:eastAsia="bg-BG"/>
        </w:rPr>
      </w:pPr>
      <w:r>
        <w:rPr>
          <w:rFonts w:ascii="Times New Roman" w:eastAsia="Times New Roman" w:hAnsi="Times New Roman" w:cs="Times New Roman"/>
          <w:b/>
          <w:bCs/>
          <w:u w:val="single"/>
          <w:lang w:eastAsia="bg-BG"/>
        </w:rPr>
        <w:t>по т.3 подточка 6</w:t>
      </w:r>
    </w:p>
    <w:p w:rsidR="005A5782" w:rsidRPr="00C43619" w:rsidRDefault="005A5782" w:rsidP="005A5782">
      <w:pPr>
        <w:spacing w:after="0" w:line="240" w:lineRule="auto"/>
        <w:jc w:val="center"/>
        <w:rPr>
          <w:rFonts w:ascii="Times New Roman" w:eastAsia="Times New Roman" w:hAnsi="Times New Roman" w:cs="Times New Roman"/>
          <w:b/>
          <w:bCs/>
          <w:u w:val="single"/>
          <w:lang w:eastAsia="bg-BG"/>
        </w:rPr>
      </w:pPr>
    </w:p>
    <w:p w:rsidR="005A5782" w:rsidRPr="00B85601" w:rsidRDefault="005A5782" w:rsidP="005A5782">
      <w:pPr>
        <w:spacing w:after="100"/>
        <w:ind w:firstLine="708"/>
        <w:rPr>
          <w:rFonts w:ascii="Times New Roman" w:hAnsi="Times New Roman" w:cs="Times New Roman"/>
          <w:sz w:val="24"/>
          <w:szCs w:val="24"/>
        </w:rPr>
      </w:pPr>
      <w:r w:rsidRPr="00B85601">
        <w:rPr>
          <w:rFonts w:ascii="Times New Roman" w:hAnsi="Times New Roman" w:cs="Times New Roman"/>
          <w:sz w:val="24"/>
          <w:szCs w:val="24"/>
        </w:rPr>
        <w:t>Продажба на УПИ с идентификатор № 18099.401.1577 - частна общинска собственост, находящ се в кв. 73а по плана на  гр. Гулянци, общ. Гулянци, обл. Плевен.</w:t>
      </w:r>
    </w:p>
    <w:p w:rsidR="005A5782" w:rsidRPr="00C43619" w:rsidRDefault="005A5782" w:rsidP="005A5782">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Постоянната комисия не е водеща и не изразява становище по въпроса.</w:t>
      </w:r>
    </w:p>
    <w:p w:rsidR="005A5782" w:rsidRPr="00716E90" w:rsidRDefault="005A5782" w:rsidP="005A5782">
      <w:pPr>
        <w:spacing w:after="100"/>
        <w:ind w:firstLine="708"/>
        <w:rPr>
          <w:rFonts w:ascii="Times New Roman" w:hAnsi="Times New Roman" w:cs="Times New Roman"/>
          <w:sz w:val="24"/>
          <w:szCs w:val="24"/>
        </w:rPr>
      </w:pPr>
    </w:p>
    <w:p w:rsidR="005A5782" w:rsidRPr="00C43619" w:rsidRDefault="005A5782" w:rsidP="005A5782">
      <w:pPr>
        <w:spacing w:after="0" w:line="240" w:lineRule="auto"/>
        <w:rPr>
          <w:rFonts w:ascii="Times New Roman" w:eastAsia="Times New Roman" w:hAnsi="Times New Roman" w:cs="Times New Roman"/>
          <w:b/>
          <w:lang w:eastAsia="bg-BG"/>
        </w:rPr>
      </w:pPr>
    </w:p>
    <w:p w:rsidR="005A5782" w:rsidRPr="00C43619" w:rsidRDefault="005A5782" w:rsidP="005A5782">
      <w:pPr>
        <w:spacing w:after="0" w:line="240" w:lineRule="auto"/>
        <w:jc w:val="center"/>
        <w:rPr>
          <w:rFonts w:ascii="Times New Roman" w:eastAsia="Times New Roman" w:hAnsi="Times New Roman" w:cs="Times New Roman"/>
          <w:b/>
          <w:bCs/>
          <w:u w:val="single"/>
          <w:lang w:eastAsia="bg-BG"/>
        </w:rPr>
      </w:pPr>
      <w:r>
        <w:rPr>
          <w:rFonts w:ascii="Times New Roman" w:eastAsia="Times New Roman" w:hAnsi="Times New Roman" w:cs="Times New Roman"/>
          <w:b/>
          <w:bCs/>
          <w:u w:val="single"/>
          <w:lang w:eastAsia="bg-BG"/>
        </w:rPr>
        <w:t>по т.3 подточка 7</w:t>
      </w:r>
    </w:p>
    <w:p w:rsidR="005A5782" w:rsidRPr="00C43619" w:rsidRDefault="005A5782" w:rsidP="005A5782">
      <w:pPr>
        <w:spacing w:after="0" w:line="240" w:lineRule="auto"/>
        <w:jc w:val="center"/>
        <w:rPr>
          <w:rFonts w:ascii="Times New Roman" w:eastAsia="Times New Roman" w:hAnsi="Times New Roman" w:cs="Times New Roman"/>
          <w:b/>
          <w:bCs/>
          <w:u w:val="single"/>
          <w:lang w:eastAsia="bg-BG"/>
        </w:rPr>
      </w:pPr>
    </w:p>
    <w:p w:rsidR="005A5782" w:rsidRPr="00C43619" w:rsidRDefault="005A5782" w:rsidP="005A5782">
      <w:pPr>
        <w:spacing w:after="0" w:line="240" w:lineRule="auto"/>
        <w:rPr>
          <w:rFonts w:ascii="Times New Roman" w:hAnsi="Times New Roman" w:cs="Times New Roman"/>
        </w:rPr>
      </w:pPr>
      <w:r>
        <w:rPr>
          <w:rFonts w:ascii="Times New Roman" w:hAnsi="Times New Roman" w:cs="Times New Roman"/>
        </w:rPr>
        <w:tab/>
      </w:r>
    </w:p>
    <w:p w:rsidR="005A5782" w:rsidRPr="00B85601" w:rsidRDefault="005A5782" w:rsidP="005A5782">
      <w:pPr>
        <w:ind w:firstLine="708"/>
        <w:rPr>
          <w:rFonts w:ascii="Times New Roman" w:hAnsi="Times New Roman" w:cs="Times New Roman"/>
          <w:sz w:val="24"/>
          <w:szCs w:val="24"/>
          <w:lang w:val="ru-RU"/>
        </w:rPr>
      </w:pPr>
      <w:r w:rsidRPr="00B85601">
        <w:rPr>
          <w:rFonts w:ascii="Times New Roman" w:hAnsi="Times New Roman" w:cs="Times New Roman"/>
          <w:sz w:val="24"/>
          <w:szCs w:val="24"/>
        </w:rPr>
        <w:t>Продажба на УПИ ІV – 959 с идентификатор № 48204.501.959 - частна общинска собственост, находящ се в кв. 112 по плана на с. Милковица, общ. Гулянци, обл. Плевен, на собственика на законно построените върху имота сгради.</w:t>
      </w:r>
    </w:p>
    <w:p w:rsidR="005A5782" w:rsidRDefault="005A5782" w:rsidP="005A5782">
      <w:pPr>
        <w:spacing w:after="0" w:line="240" w:lineRule="auto"/>
        <w:ind w:firstLine="708"/>
        <w:jc w:val="both"/>
        <w:rPr>
          <w:rFonts w:ascii="Times New Roman" w:eastAsia="Times New Roman" w:hAnsi="Times New Roman" w:cs="Times New Roman"/>
          <w:lang w:eastAsia="bg-BG"/>
        </w:rPr>
      </w:pPr>
      <w:r w:rsidRPr="00C43619">
        <w:rPr>
          <w:rFonts w:ascii="Times New Roman" w:eastAsia="Times New Roman" w:hAnsi="Times New Roman" w:cs="Times New Roman"/>
          <w:bCs/>
          <w:lang w:eastAsia="bg-BG"/>
        </w:rPr>
        <w:t>Постоянната комисия не е водеща и не изразява становище по въпроса.</w:t>
      </w:r>
    </w:p>
    <w:p w:rsidR="005A5782" w:rsidRDefault="005A5782" w:rsidP="005A5782">
      <w:pPr>
        <w:spacing w:after="0" w:line="240" w:lineRule="auto"/>
        <w:jc w:val="center"/>
        <w:rPr>
          <w:rFonts w:ascii="Times New Roman" w:eastAsia="Times New Roman" w:hAnsi="Times New Roman" w:cs="Times New Roman"/>
          <w:b/>
          <w:bCs/>
          <w:u w:val="single"/>
          <w:lang w:eastAsia="bg-BG"/>
        </w:rPr>
      </w:pPr>
    </w:p>
    <w:p w:rsidR="005A5782" w:rsidRDefault="005A5782" w:rsidP="005A5782">
      <w:pPr>
        <w:spacing w:after="0" w:line="240" w:lineRule="auto"/>
        <w:jc w:val="center"/>
        <w:rPr>
          <w:rFonts w:ascii="Times New Roman" w:eastAsia="Times New Roman" w:hAnsi="Times New Roman" w:cs="Times New Roman"/>
          <w:b/>
          <w:bCs/>
          <w:u w:val="single"/>
          <w:lang w:eastAsia="bg-BG"/>
        </w:rPr>
      </w:pPr>
    </w:p>
    <w:p w:rsidR="005A5782" w:rsidRDefault="005A5782" w:rsidP="005A5782">
      <w:pPr>
        <w:spacing w:after="0" w:line="240" w:lineRule="auto"/>
        <w:jc w:val="center"/>
        <w:rPr>
          <w:rFonts w:ascii="Times New Roman" w:eastAsia="Times New Roman" w:hAnsi="Times New Roman" w:cs="Times New Roman"/>
          <w:b/>
          <w:bCs/>
          <w:u w:val="single"/>
          <w:lang w:eastAsia="bg-BG"/>
        </w:rPr>
      </w:pPr>
      <w:r>
        <w:rPr>
          <w:rFonts w:ascii="Times New Roman" w:eastAsia="Times New Roman" w:hAnsi="Times New Roman" w:cs="Times New Roman"/>
          <w:b/>
          <w:bCs/>
          <w:u w:val="single"/>
          <w:lang w:eastAsia="bg-BG"/>
        </w:rPr>
        <w:t>по т.3 подточка 8</w:t>
      </w:r>
    </w:p>
    <w:p w:rsidR="005A5782" w:rsidRPr="00C43619" w:rsidRDefault="005A5782" w:rsidP="005A5782">
      <w:pPr>
        <w:spacing w:after="0" w:line="240" w:lineRule="auto"/>
        <w:jc w:val="center"/>
        <w:rPr>
          <w:rFonts w:ascii="Times New Roman" w:eastAsia="Times New Roman" w:hAnsi="Times New Roman" w:cs="Times New Roman"/>
          <w:b/>
          <w:bCs/>
          <w:u w:val="single"/>
          <w:lang w:eastAsia="bg-BG"/>
        </w:rPr>
      </w:pPr>
    </w:p>
    <w:p w:rsidR="005A5782" w:rsidRPr="00B85601" w:rsidRDefault="005A5782" w:rsidP="005A5782">
      <w:pPr>
        <w:ind w:firstLine="708"/>
        <w:rPr>
          <w:rFonts w:ascii="Times New Roman" w:hAnsi="Times New Roman" w:cs="Times New Roman"/>
          <w:sz w:val="24"/>
          <w:szCs w:val="24"/>
        </w:rPr>
      </w:pPr>
      <w:r w:rsidRPr="00B85601">
        <w:rPr>
          <w:rFonts w:ascii="Times New Roman" w:hAnsi="Times New Roman" w:cs="Times New Roman"/>
          <w:sz w:val="24"/>
          <w:szCs w:val="24"/>
        </w:rPr>
        <w:t xml:space="preserve">Продажба на УПИ с идентификатор № 18099.401.1903 - частна общинска собственост, находящ се в кв. 109  по плана на  </w:t>
      </w:r>
    </w:p>
    <w:p w:rsidR="005A5782" w:rsidRPr="00B85601" w:rsidRDefault="005A5782" w:rsidP="005A5782">
      <w:pPr>
        <w:rPr>
          <w:rFonts w:ascii="Times New Roman" w:hAnsi="Times New Roman" w:cs="Times New Roman"/>
          <w:b/>
          <w:sz w:val="24"/>
          <w:szCs w:val="24"/>
          <w:lang w:val="ru-RU"/>
        </w:rPr>
      </w:pPr>
      <w:r w:rsidRPr="00B85601">
        <w:rPr>
          <w:rFonts w:ascii="Times New Roman" w:hAnsi="Times New Roman" w:cs="Times New Roman"/>
          <w:sz w:val="24"/>
          <w:szCs w:val="24"/>
        </w:rPr>
        <w:t>гр. Гулянци, общ. Гулянци, обл. Плевен</w:t>
      </w:r>
      <w:r w:rsidRPr="00B85601">
        <w:rPr>
          <w:rFonts w:ascii="Times New Roman" w:hAnsi="Times New Roman" w:cs="Times New Roman"/>
          <w:b/>
          <w:sz w:val="24"/>
          <w:szCs w:val="24"/>
        </w:rPr>
        <w:t>.</w:t>
      </w:r>
    </w:p>
    <w:p w:rsidR="005A5782" w:rsidRPr="00C43619" w:rsidRDefault="005A5782" w:rsidP="005A5782">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Постоянната комисия не е водеща и не изразява становище по въпроса.</w:t>
      </w:r>
    </w:p>
    <w:p w:rsidR="005A5782" w:rsidRDefault="005A5782" w:rsidP="005A5782">
      <w:pPr>
        <w:spacing w:after="0" w:line="240" w:lineRule="auto"/>
        <w:jc w:val="center"/>
        <w:rPr>
          <w:rFonts w:ascii="Times New Roman" w:hAnsi="Times New Roman" w:cs="Times New Roman"/>
          <w:color w:val="000000"/>
          <w:spacing w:val="-1"/>
          <w:sz w:val="24"/>
          <w:szCs w:val="24"/>
        </w:rPr>
      </w:pPr>
    </w:p>
    <w:p w:rsidR="005A5782" w:rsidRDefault="005A5782" w:rsidP="005A5782">
      <w:pPr>
        <w:spacing w:after="0" w:line="240" w:lineRule="auto"/>
        <w:jc w:val="center"/>
        <w:rPr>
          <w:rFonts w:ascii="Times New Roman" w:eastAsia="Times New Roman" w:hAnsi="Times New Roman" w:cs="Times New Roman"/>
          <w:b/>
          <w:bCs/>
          <w:u w:val="single"/>
          <w:lang w:eastAsia="bg-BG"/>
        </w:rPr>
      </w:pPr>
    </w:p>
    <w:p w:rsidR="005A5782" w:rsidRDefault="005A5782" w:rsidP="005A5782">
      <w:pPr>
        <w:spacing w:after="0" w:line="240" w:lineRule="auto"/>
        <w:jc w:val="center"/>
        <w:rPr>
          <w:rFonts w:ascii="Times New Roman" w:eastAsia="Times New Roman" w:hAnsi="Times New Roman" w:cs="Times New Roman"/>
          <w:b/>
          <w:bCs/>
          <w:u w:val="single"/>
          <w:lang w:eastAsia="bg-BG"/>
        </w:rPr>
      </w:pPr>
    </w:p>
    <w:p w:rsidR="005A5782" w:rsidRDefault="005A5782" w:rsidP="005A5782">
      <w:pPr>
        <w:spacing w:after="0" w:line="240" w:lineRule="auto"/>
        <w:jc w:val="center"/>
        <w:rPr>
          <w:rFonts w:ascii="Times New Roman" w:eastAsia="Times New Roman" w:hAnsi="Times New Roman" w:cs="Times New Roman"/>
          <w:b/>
          <w:bCs/>
          <w:u w:val="single"/>
          <w:lang w:eastAsia="bg-BG"/>
        </w:rPr>
      </w:pPr>
      <w:r>
        <w:rPr>
          <w:rFonts w:ascii="Times New Roman" w:eastAsia="Times New Roman" w:hAnsi="Times New Roman" w:cs="Times New Roman"/>
          <w:b/>
          <w:bCs/>
          <w:u w:val="single"/>
          <w:lang w:eastAsia="bg-BG"/>
        </w:rPr>
        <w:t>по т.3 подточка 9</w:t>
      </w:r>
    </w:p>
    <w:p w:rsidR="005A5782" w:rsidRPr="00C43619" w:rsidRDefault="005A5782" w:rsidP="005A5782">
      <w:pPr>
        <w:spacing w:after="0" w:line="240" w:lineRule="auto"/>
        <w:rPr>
          <w:rFonts w:ascii="Times New Roman" w:eastAsia="Times New Roman" w:hAnsi="Times New Roman" w:cs="Times New Roman"/>
          <w:b/>
          <w:bCs/>
          <w:u w:val="single"/>
          <w:lang w:eastAsia="bg-BG"/>
        </w:rPr>
      </w:pPr>
    </w:p>
    <w:p w:rsidR="005A5782" w:rsidRPr="00B85601" w:rsidRDefault="005A5782" w:rsidP="005A5782">
      <w:pPr>
        <w:ind w:firstLine="708"/>
        <w:rPr>
          <w:rFonts w:ascii="Times New Roman" w:hAnsi="Times New Roman" w:cs="Times New Roman"/>
          <w:sz w:val="24"/>
          <w:szCs w:val="24"/>
          <w:lang w:val="ru-RU"/>
        </w:rPr>
      </w:pPr>
      <w:r w:rsidRPr="00B85601">
        <w:rPr>
          <w:rFonts w:ascii="Times New Roman" w:hAnsi="Times New Roman" w:cs="Times New Roman"/>
          <w:sz w:val="24"/>
          <w:szCs w:val="24"/>
        </w:rPr>
        <w:t>Продажба на УПИ ХVІІІ – 20 с идентификатор № 43284.500.20 - частна общинска собственост, находящ се в кв. 38 по плана на с. Ленково, общ. Гулянци, обл. Плевен, на собственика на законно построените върху имота сгради.</w:t>
      </w:r>
    </w:p>
    <w:p w:rsidR="005A5782" w:rsidRDefault="005A5782" w:rsidP="005A5782">
      <w:pPr>
        <w:spacing w:after="0" w:line="240" w:lineRule="auto"/>
        <w:ind w:firstLine="708"/>
        <w:jc w:val="both"/>
        <w:rPr>
          <w:rFonts w:ascii="Times New Roman" w:eastAsia="Times New Roman" w:hAnsi="Times New Roman" w:cs="Times New Roman"/>
          <w:lang w:eastAsia="bg-BG"/>
        </w:rPr>
      </w:pPr>
      <w:r w:rsidRPr="00C43619">
        <w:rPr>
          <w:rFonts w:ascii="Times New Roman" w:eastAsia="Times New Roman" w:hAnsi="Times New Roman" w:cs="Times New Roman"/>
          <w:bCs/>
          <w:lang w:eastAsia="bg-BG"/>
        </w:rPr>
        <w:t>Постоянната комисия не е водеща и не изразява становище по въпроса.</w:t>
      </w:r>
    </w:p>
    <w:p w:rsidR="005A5782" w:rsidRDefault="005A5782" w:rsidP="005A5782">
      <w:pPr>
        <w:spacing w:after="0" w:line="240" w:lineRule="auto"/>
        <w:jc w:val="both"/>
        <w:rPr>
          <w:rFonts w:ascii="Times New Roman" w:hAnsi="Times New Roman" w:cs="Times New Roman"/>
          <w:sz w:val="24"/>
          <w:szCs w:val="24"/>
        </w:rPr>
      </w:pPr>
    </w:p>
    <w:p w:rsidR="005A5782" w:rsidRDefault="005A5782" w:rsidP="005A5782">
      <w:pPr>
        <w:spacing w:after="0" w:line="240" w:lineRule="auto"/>
        <w:jc w:val="both"/>
        <w:rPr>
          <w:rFonts w:ascii="Times New Roman" w:eastAsia="Times New Roman" w:hAnsi="Times New Roman" w:cs="Times New Roman"/>
          <w:lang w:eastAsia="bg-BG"/>
        </w:rPr>
      </w:pPr>
    </w:p>
    <w:p w:rsidR="005A5782" w:rsidRDefault="005A5782" w:rsidP="005A5782">
      <w:pPr>
        <w:spacing w:after="0" w:line="240" w:lineRule="auto"/>
        <w:jc w:val="center"/>
        <w:rPr>
          <w:rFonts w:ascii="Times New Roman" w:eastAsia="Times New Roman" w:hAnsi="Times New Roman" w:cs="Times New Roman"/>
          <w:b/>
          <w:bCs/>
          <w:u w:val="single"/>
          <w:lang w:eastAsia="bg-BG"/>
        </w:rPr>
      </w:pPr>
      <w:r>
        <w:rPr>
          <w:rFonts w:ascii="Times New Roman" w:eastAsia="Times New Roman" w:hAnsi="Times New Roman" w:cs="Times New Roman"/>
          <w:b/>
          <w:bCs/>
          <w:u w:val="single"/>
          <w:lang w:eastAsia="bg-BG"/>
        </w:rPr>
        <w:t>по т.3 подточка 10</w:t>
      </w:r>
    </w:p>
    <w:p w:rsidR="005A5782" w:rsidRDefault="005A5782" w:rsidP="005A5782">
      <w:pPr>
        <w:spacing w:after="0" w:line="240" w:lineRule="auto"/>
        <w:ind w:firstLine="708"/>
        <w:jc w:val="both"/>
        <w:rPr>
          <w:rFonts w:ascii="Times New Roman" w:eastAsia="Times New Roman" w:hAnsi="Times New Roman" w:cs="Times New Roman"/>
          <w:lang w:eastAsia="bg-BG"/>
        </w:rPr>
      </w:pPr>
    </w:p>
    <w:p w:rsidR="005A5782" w:rsidRPr="00B85601" w:rsidRDefault="005A5782" w:rsidP="005A5782">
      <w:pPr>
        <w:rPr>
          <w:rFonts w:ascii="Times New Roman" w:hAnsi="Times New Roman" w:cs="Times New Roman"/>
          <w:sz w:val="24"/>
          <w:szCs w:val="24"/>
          <w:lang w:val="ru-RU"/>
        </w:rPr>
      </w:pPr>
      <w:r>
        <w:rPr>
          <w:rFonts w:ascii="Times New Roman" w:hAnsi="Times New Roman" w:cs="Times New Roman"/>
          <w:sz w:val="24"/>
          <w:szCs w:val="24"/>
        </w:rPr>
        <w:tab/>
      </w:r>
      <w:r w:rsidRPr="00B85601">
        <w:rPr>
          <w:rFonts w:ascii="Times New Roman" w:hAnsi="Times New Roman" w:cs="Times New Roman"/>
          <w:sz w:val="24"/>
          <w:szCs w:val="24"/>
        </w:rPr>
        <w:t>Продажба на УПИ ХІІІ  с идентификатор № 43284.500.462 - частна общинска собственост, находящ се в кв. 102 по плана на с. Ленково, общ. Гулянци, обл. Плевен, на собственика на законно построените върху имота сгради.</w:t>
      </w:r>
    </w:p>
    <w:p w:rsidR="005A5782" w:rsidRDefault="005A5782" w:rsidP="005A5782">
      <w:pPr>
        <w:rPr>
          <w:rFonts w:ascii="Times New Roman" w:eastAsia="Times New Roman" w:hAnsi="Times New Roman" w:cs="Times New Roman"/>
          <w:lang w:eastAsia="bg-BG"/>
        </w:rPr>
      </w:pPr>
    </w:p>
    <w:p w:rsidR="005A5782" w:rsidRPr="00C43619" w:rsidRDefault="005A5782" w:rsidP="005A5782">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Постоянната комисия не е водеща и не изразява становище по въпроса.</w:t>
      </w:r>
    </w:p>
    <w:p w:rsidR="005A5782" w:rsidRDefault="005A5782" w:rsidP="005A5782">
      <w:pPr>
        <w:spacing w:after="0" w:line="240" w:lineRule="auto"/>
        <w:ind w:firstLine="708"/>
        <w:jc w:val="both"/>
        <w:rPr>
          <w:rFonts w:ascii="Times New Roman" w:eastAsia="Times New Roman" w:hAnsi="Times New Roman" w:cs="Times New Roman"/>
          <w:lang w:eastAsia="bg-BG"/>
        </w:rPr>
      </w:pPr>
    </w:p>
    <w:p w:rsidR="005A5782" w:rsidRDefault="005A5782" w:rsidP="005A5782">
      <w:pPr>
        <w:spacing w:after="0" w:line="240" w:lineRule="auto"/>
        <w:ind w:firstLine="708"/>
        <w:jc w:val="both"/>
        <w:rPr>
          <w:rFonts w:ascii="Times New Roman" w:eastAsia="Times New Roman" w:hAnsi="Times New Roman" w:cs="Times New Roman"/>
          <w:lang w:eastAsia="bg-BG"/>
        </w:rPr>
      </w:pPr>
    </w:p>
    <w:p w:rsidR="005A5782" w:rsidRDefault="005A5782" w:rsidP="005A5782">
      <w:pPr>
        <w:spacing w:after="0" w:line="240" w:lineRule="auto"/>
        <w:jc w:val="center"/>
        <w:rPr>
          <w:rFonts w:ascii="Times New Roman" w:eastAsia="Times New Roman" w:hAnsi="Times New Roman" w:cs="Times New Roman"/>
          <w:b/>
          <w:bCs/>
          <w:u w:val="single"/>
          <w:lang w:eastAsia="bg-BG"/>
        </w:rPr>
      </w:pPr>
      <w:r>
        <w:rPr>
          <w:rFonts w:ascii="Times New Roman" w:eastAsia="Times New Roman" w:hAnsi="Times New Roman" w:cs="Times New Roman"/>
          <w:b/>
          <w:bCs/>
          <w:u w:val="single"/>
          <w:lang w:eastAsia="bg-BG"/>
        </w:rPr>
        <w:t>по т.3 подточка 11</w:t>
      </w:r>
    </w:p>
    <w:p w:rsidR="005A5782" w:rsidRDefault="005A5782" w:rsidP="005A5782">
      <w:pPr>
        <w:spacing w:after="0" w:line="240" w:lineRule="auto"/>
        <w:ind w:firstLine="708"/>
        <w:jc w:val="both"/>
        <w:rPr>
          <w:rFonts w:ascii="Times New Roman" w:eastAsia="Times New Roman" w:hAnsi="Times New Roman" w:cs="Times New Roman"/>
          <w:lang w:eastAsia="bg-BG"/>
        </w:rPr>
      </w:pPr>
    </w:p>
    <w:p w:rsidR="005A5782" w:rsidRDefault="005A5782" w:rsidP="005A5782">
      <w:pPr>
        <w:spacing w:after="0" w:line="240" w:lineRule="auto"/>
        <w:ind w:firstLine="708"/>
        <w:jc w:val="both"/>
        <w:rPr>
          <w:rFonts w:ascii="Times New Roman" w:eastAsia="Times New Roman" w:hAnsi="Times New Roman" w:cs="Times New Roman"/>
          <w:lang w:eastAsia="bg-BG"/>
        </w:rPr>
      </w:pPr>
    </w:p>
    <w:p w:rsidR="005A5782" w:rsidRPr="00B85601" w:rsidRDefault="005A5782" w:rsidP="005A5782">
      <w:pPr>
        <w:ind w:firstLine="708"/>
        <w:rPr>
          <w:rFonts w:ascii="Times New Roman" w:hAnsi="Times New Roman" w:cs="Times New Roman"/>
          <w:sz w:val="24"/>
          <w:szCs w:val="24"/>
          <w:lang w:val="ru-RU"/>
        </w:rPr>
      </w:pPr>
      <w:r w:rsidRPr="00B85601">
        <w:rPr>
          <w:rFonts w:ascii="Times New Roman" w:hAnsi="Times New Roman" w:cs="Times New Roman"/>
          <w:sz w:val="24"/>
          <w:szCs w:val="24"/>
        </w:rPr>
        <w:t>Продажба на УПИ VІ - 68 с идентификатор № 43284.500.68 - частна общинска собственост, находящ се в кв. 102 по плана на с. Ленково, общ. Гулянци, обл. Плевен, на собственика на законно построените върху имота сгради.</w:t>
      </w:r>
    </w:p>
    <w:p w:rsidR="005A5782" w:rsidRPr="00C43619" w:rsidRDefault="005A5782" w:rsidP="005A5782">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lastRenderedPageBreak/>
        <w:t>Постоянната комисия не е водеща и не изразява становище по въпроса.</w:t>
      </w:r>
    </w:p>
    <w:p w:rsidR="005A5782" w:rsidRDefault="005A5782" w:rsidP="005A5782">
      <w:pPr>
        <w:spacing w:after="0" w:line="240" w:lineRule="auto"/>
        <w:ind w:firstLine="708"/>
        <w:jc w:val="both"/>
        <w:rPr>
          <w:rFonts w:ascii="Times New Roman" w:eastAsia="Times New Roman" w:hAnsi="Times New Roman" w:cs="Times New Roman"/>
          <w:lang w:eastAsia="bg-BG"/>
        </w:rPr>
      </w:pPr>
    </w:p>
    <w:p w:rsidR="005A5782" w:rsidRDefault="005A5782" w:rsidP="005A5782">
      <w:pPr>
        <w:spacing w:after="0" w:line="240" w:lineRule="auto"/>
        <w:ind w:firstLine="708"/>
        <w:jc w:val="both"/>
        <w:rPr>
          <w:rFonts w:ascii="Times New Roman" w:eastAsia="Times New Roman" w:hAnsi="Times New Roman" w:cs="Times New Roman"/>
          <w:lang w:eastAsia="bg-BG"/>
        </w:rPr>
      </w:pPr>
    </w:p>
    <w:p w:rsidR="005A5782" w:rsidRDefault="005A5782" w:rsidP="005A5782">
      <w:pPr>
        <w:spacing w:after="0" w:line="240" w:lineRule="auto"/>
        <w:jc w:val="center"/>
        <w:rPr>
          <w:rFonts w:ascii="Times New Roman" w:eastAsia="Times New Roman" w:hAnsi="Times New Roman" w:cs="Times New Roman"/>
          <w:b/>
          <w:bCs/>
          <w:u w:val="single"/>
          <w:lang w:eastAsia="bg-BG"/>
        </w:rPr>
      </w:pPr>
      <w:r>
        <w:rPr>
          <w:rFonts w:ascii="Times New Roman" w:eastAsia="Times New Roman" w:hAnsi="Times New Roman" w:cs="Times New Roman"/>
          <w:b/>
          <w:bCs/>
          <w:u w:val="single"/>
          <w:lang w:eastAsia="bg-BG"/>
        </w:rPr>
        <w:t>по т.3 подточка 12</w:t>
      </w:r>
    </w:p>
    <w:p w:rsidR="005A5782" w:rsidRDefault="005A5782" w:rsidP="005A5782">
      <w:pPr>
        <w:spacing w:after="0" w:line="240" w:lineRule="auto"/>
        <w:jc w:val="center"/>
        <w:rPr>
          <w:rFonts w:ascii="Times New Roman" w:eastAsia="Times New Roman" w:hAnsi="Times New Roman" w:cs="Times New Roman"/>
          <w:b/>
          <w:bCs/>
          <w:u w:val="single"/>
          <w:lang w:eastAsia="bg-BG"/>
        </w:rPr>
      </w:pPr>
    </w:p>
    <w:p w:rsidR="005A5782" w:rsidRDefault="005A5782" w:rsidP="005A5782">
      <w:pPr>
        <w:spacing w:after="0" w:line="240" w:lineRule="auto"/>
        <w:jc w:val="center"/>
        <w:rPr>
          <w:rFonts w:ascii="Times New Roman" w:eastAsia="Times New Roman" w:hAnsi="Times New Roman" w:cs="Times New Roman"/>
          <w:b/>
          <w:bCs/>
          <w:u w:val="single"/>
          <w:lang w:eastAsia="bg-BG"/>
        </w:rPr>
      </w:pPr>
    </w:p>
    <w:p w:rsidR="005A5782" w:rsidRPr="00C86DE6" w:rsidRDefault="005A5782" w:rsidP="005A5782">
      <w:pPr>
        <w:ind w:firstLine="708"/>
        <w:rPr>
          <w:rFonts w:ascii="Times New Roman" w:hAnsi="Times New Roman" w:cs="Times New Roman"/>
          <w:sz w:val="24"/>
          <w:szCs w:val="24"/>
        </w:rPr>
      </w:pPr>
      <w:r w:rsidRPr="00B85601">
        <w:rPr>
          <w:rFonts w:ascii="Times New Roman" w:hAnsi="Times New Roman" w:cs="Times New Roman"/>
          <w:sz w:val="24"/>
          <w:szCs w:val="24"/>
        </w:rPr>
        <w:t>Продажба на УПИ с идентификатор № 39712.502.4 - частна общинска собственост, находящ се в кв. 35 по плана на  с. Крета, общ. Гулянци, обл. Плевен.</w:t>
      </w:r>
    </w:p>
    <w:p w:rsidR="005A5782" w:rsidRDefault="005A5782" w:rsidP="005A5782">
      <w:pPr>
        <w:spacing w:after="0" w:line="240" w:lineRule="auto"/>
        <w:rPr>
          <w:rFonts w:ascii="Times New Roman" w:eastAsia="Times New Roman" w:hAnsi="Times New Roman" w:cs="Times New Roman"/>
          <w:b/>
          <w:bCs/>
          <w:u w:val="single"/>
          <w:lang w:eastAsia="bg-BG"/>
        </w:rPr>
      </w:pPr>
    </w:p>
    <w:p w:rsidR="005A5782" w:rsidRPr="00C43619" w:rsidRDefault="005A5782" w:rsidP="005A5782">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Постоянната комисия не е водеща и не изразява становище по въпроса.</w:t>
      </w:r>
    </w:p>
    <w:p w:rsidR="005A5782" w:rsidRDefault="005A5782" w:rsidP="005A5782">
      <w:pPr>
        <w:spacing w:after="0" w:line="240" w:lineRule="auto"/>
        <w:jc w:val="center"/>
        <w:rPr>
          <w:rFonts w:ascii="Times New Roman" w:eastAsia="Times New Roman" w:hAnsi="Times New Roman" w:cs="Times New Roman"/>
          <w:b/>
          <w:bCs/>
          <w:u w:val="single"/>
          <w:lang w:eastAsia="bg-BG"/>
        </w:rPr>
      </w:pPr>
    </w:p>
    <w:p w:rsidR="005A5782" w:rsidRDefault="005A5782" w:rsidP="005A5782">
      <w:pPr>
        <w:spacing w:after="0" w:line="240" w:lineRule="auto"/>
        <w:jc w:val="center"/>
        <w:rPr>
          <w:rFonts w:ascii="Times New Roman" w:eastAsia="Times New Roman" w:hAnsi="Times New Roman" w:cs="Times New Roman"/>
          <w:b/>
          <w:bCs/>
          <w:u w:val="single"/>
          <w:lang w:eastAsia="bg-BG"/>
        </w:rPr>
      </w:pPr>
    </w:p>
    <w:p w:rsidR="005A5782" w:rsidRDefault="005A5782" w:rsidP="005A5782">
      <w:pPr>
        <w:spacing w:after="0" w:line="240" w:lineRule="auto"/>
        <w:jc w:val="center"/>
        <w:rPr>
          <w:rFonts w:ascii="Times New Roman" w:eastAsia="Times New Roman" w:hAnsi="Times New Roman" w:cs="Times New Roman"/>
          <w:b/>
          <w:bCs/>
          <w:u w:val="single"/>
          <w:lang w:eastAsia="bg-BG"/>
        </w:rPr>
      </w:pPr>
      <w:r>
        <w:rPr>
          <w:rFonts w:ascii="Times New Roman" w:eastAsia="Times New Roman" w:hAnsi="Times New Roman" w:cs="Times New Roman"/>
          <w:b/>
          <w:bCs/>
          <w:u w:val="single"/>
          <w:lang w:eastAsia="bg-BG"/>
        </w:rPr>
        <w:t>по т.3 подточка 13</w:t>
      </w:r>
    </w:p>
    <w:p w:rsidR="005A5782" w:rsidRDefault="005A5782" w:rsidP="005A5782">
      <w:pPr>
        <w:spacing w:after="0" w:line="240" w:lineRule="auto"/>
        <w:jc w:val="center"/>
        <w:rPr>
          <w:rFonts w:ascii="Times New Roman" w:eastAsia="Times New Roman" w:hAnsi="Times New Roman" w:cs="Times New Roman"/>
          <w:b/>
          <w:bCs/>
          <w:u w:val="single"/>
          <w:lang w:eastAsia="bg-BG"/>
        </w:rPr>
      </w:pPr>
    </w:p>
    <w:p w:rsidR="005A5782" w:rsidRDefault="005A5782" w:rsidP="005A5782">
      <w:pPr>
        <w:spacing w:after="0" w:line="240" w:lineRule="auto"/>
        <w:jc w:val="center"/>
        <w:rPr>
          <w:rFonts w:ascii="Times New Roman" w:eastAsia="Times New Roman" w:hAnsi="Times New Roman" w:cs="Times New Roman"/>
          <w:b/>
          <w:bCs/>
          <w:u w:val="single"/>
          <w:lang w:eastAsia="bg-BG"/>
        </w:rPr>
      </w:pPr>
    </w:p>
    <w:p w:rsidR="005A5782" w:rsidRPr="00C86DE6" w:rsidRDefault="005A5782" w:rsidP="005A5782">
      <w:pPr>
        <w:ind w:firstLine="708"/>
        <w:rPr>
          <w:rFonts w:ascii="Times New Roman" w:hAnsi="Times New Roman" w:cs="Times New Roman"/>
          <w:sz w:val="24"/>
          <w:szCs w:val="24"/>
        </w:rPr>
      </w:pPr>
      <w:r w:rsidRPr="00B85601">
        <w:rPr>
          <w:rFonts w:ascii="Times New Roman" w:hAnsi="Times New Roman" w:cs="Times New Roman"/>
          <w:sz w:val="24"/>
          <w:szCs w:val="24"/>
        </w:rPr>
        <w:t>Продажба на УПИ с идентификатор № 83394.501.404 - частна общинска собственост, находящ се в кв. 35 по плана на  с. Шияково, общ. Гулянци, обл. Плевен.</w:t>
      </w:r>
    </w:p>
    <w:p w:rsidR="005A5782" w:rsidRPr="00C43619" w:rsidRDefault="005A5782" w:rsidP="005A5782">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Постоянната комисия не е водеща и не изразява становище по въпроса.</w:t>
      </w:r>
    </w:p>
    <w:p w:rsidR="005A5782" w:rsidRDefault="005A5782" w:rsidP="005A5782">
      <w:pPr>
        <w:spacing w:after="0" w:line="240" w:lineRule="auto"/>
        <w:jc w:val="center"/>
        <w:rPr>
          <w:rFonts w:ascii="Times New Roman" w:eastAsia="Times New Roman" w:hAnsi="Times New Roman" w:cs="Times New Roman"/>
          <w:b/>
          <w:bCs/>
          <w:u w:val="single"/>
          <w:lang w:eastAsia="bg-BG"/>
        </w:rPr>
      </w:pPr>
    </w:p>
    <w:p w:rsidR="005A5782" w:rsidRDefault="005A5782" w:rsidP="005A5782">
      <w:pPr>
        <w:spacing w:after="0" w:line="240" w:lineRule="auto"/>
        <w:jc w:val="center"/>
        <w:rPr>
          <w:rFonts w:ascii="Times New Roman" w:eastAsia="Times New Roman" w:hAnsi="Times New Roman" w:cs="Times New Roman"/>
          <w:b/>
          <w:bCs/>
          <w:u w:val="single"/>
          <w:lang w:eastAsia="bg-BG"/>
        </w:rPr>
      </w:pPr>
    </w:p>
    <w:p w:rsidR="005A5782" w:rsidRDefault="005A5782" w:rsidP="005A5782">
      <w:pPr>
        <w:spacing w:after="0" w:line="240" w:lineRule="auto"/>
        <w:jc w:val="center"/>
        <w:rPr>
          <w:rFonts w:ascii="Times New Roman" w:eastAsia="Times New Roman" w:hAnsi="Times New Roman" w:cs="Times New Roman"/>
          <w:b/>
          <w:bCs/>
          <w:u w:val="single"/>
          <w:lang w:eastAsia="bg-BG"/>
        </w:rPr>
      </w:pPr>
      <w:r>
        <w:rPr>
          <w:rFonts w:ascii="Times New Roman" w:eastAsia="Times New Roman" w:hAnsi="Times New Roman" w:cs="Times New Roman"/>
          <w:b/>
          <w:bCs/>
          <w:u w:val="single"/>
          <w:lang w:eastAsia="bg-BG"/>
        </w:rPr>
        <w:t>по т.3 подточка 14</w:t>
      </w:r>
    </w:p>
    <w:p w:rsidR="005A5782" w:rsidRDefault="005A5782" w:rsidP="005A5782">
      <w:pPr>
        <w:spacing w:after="0" w:line="240" w:lineRule="auto"/>
        <w:jc w:val="center"/>
        <w:rPr>
          <w:rFonts w:ascii="Times New Roman" w:eastAsia="Times New Roman" w:hAnsi="Times New Roman" w:cs="Times New Roman"/>
          <w:b/>
          <w:bCs/>
          <w:u w:val="single"/>
          <w:lang w:eastAsia="bg-BG"/>
        </w:rPr>
      </w:pPr>
    </w:p>
    <w:p w:rsidR="005A5782" w:rsidRDefault="005A5782" w:rsidP="005A5782">
      <w:pPr>
        <w:spacing w:after="0" w:line="240" w:lineRule="auto"/>
        <w:jc w:val="center"/>
        <w:rPr>
          <w:rFonts w:ascii="Times New Roman" w:eastAsia="Times New Roman" w:hAnsi="Times New Roman" w:cs="Times New Roman"/>
          <w:b/>
          <w:bCs/>
          <w:u w:val="single"/>
          <w:lang w:eastAsia="bg-BG"/>
        </w:rPr>
      </w:pPr>
    </w:p>
    <w:p w:rsidR="005A5782" w:rsidRPr="00B85601" w:rsidRDefault="005A5782" w:rsidP="005A5782">
      <w:pPr>
        <w:spacing w:after="100"/>
        <w:ind w:firstLine="708"/>
        <w:rPr>
          <w:rFonts w:ascii="Times New Roman" w:hAnsi="Times New Roman" w:cs="Times New Roman"/>
          <w:sz w:val="24"/>
          <w:szCs w:val="24"/>
        </w:rPr>
      </w:pPr>
      <w:r w:rsidRPr="00B85601">
        <w:rPr>
          <w:rFonts w:ascii="Times New Roman" w:hAnsi="Times New Roman" w:cs="Times New Roman"/>
          <w:sz w:val="24"/>
          <w:szCs w:val="24"/>
        </w:rPr>
        <w:t>Промяна предназначението на Сгради с идентификатор по КККР 18099.401.753.1, 18099.401.753.2 и 18099.401.753.3 по КККР на град Гулянци.</w:t>
      </w:r>
    </w:p>
    <w:p w:rsidR="005A5782" w:rsidRPr="00C43619" w:rsidRDefault="005A5782" w:rsidP="005A5782">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Постоянната комисия не е водеща и не изразява становище по въпроса.</w:t>
      </w:r>
    </w:p>
    <w:p w:rsidR="005A5782" w:rsidRDefault="005A5782" w:rsidP="005A5782">
      <w:pPr>
        <w:spacing w:after="0" w:line="240" w:lineRule="auto"/>
        <w:jc w:val="center"/>
        <w:rPr>
          <w:rFonts w:ascii="Times New Roman" w:eastAsia="Times New Roman" w:hAnsi="Times New Roman" w:cs="Times New Roman"/>
          <w:b/>
          <w:bCs/>
          <w:u w:val="single"/>
          <w:lang w:eastAsia="bg-BG"/>
        </w:rPr>
      </w:pPr>
    </w:p>
    <w:p w:rsidR="005A5782" w:rsidRDefault="005A5782" w:rsidP="005A5782">
      <w:pPr>
        <w:spacing w:after="0" w:line="240" w:lineRule="auto"/>
        <w:jc w:val="center"/>
        <w:rPr>
          <w:rFonts w:ascii="Times New Roman" w:eastAsia="Times New Roman" w:hAnsi="Times New Roman" w:cs="Times New Roman"/>
          <w:b/>
          <w:bCs/>
          <w:u w:val="single"/>
          <w:lang w:eastAsia="bg-BG"/>
        </w:rPr>
      </w:pPr>
      <w:r>
        <w:rPr>
          <w:rFonts w:ascii="Times New Roman" w:eastAsia="Times New Roman" w:hAnsi="Times New Roman" w:cs="Times New Roman"/>
          <w:b/>
          <w:bCs/>
          <w:u w:val="single"/>
          <w:lang w:eastAsia="bg-BG"/>
        </w:rPr>
        <w:t>по т.3 подточка 15</w:t>
      </w:r>
    </w:p>
    <w:p w:rsidR="005A5782" w:rsidRDefault="005A5782" w:rsidP="005A5782">
      <w:pPr>
        <w:spacing w:after="0" w:line="240" w:lineRule="auto"/>
        <w:jc w:val="center"/>
        <w:rPr>
          <w:rFonts w:ascii="Times New Roman" w:eastAsia="Times New Roman" w:hAnsi="Times New Roman" w:cs="Times New Roman"/>
          <w:b/>
          <w:bCs/>
          <w:u w:val="single"/>
          <w:lang w:eastAsia="bg-BG"/>
        </w:rPr>
      </w:pPr>
    </w:p>
    <w:p w:rsidR="005A5782" w:rsidRPr="00B85601" w:rsidRDefault="005A5782" w:rsidP="005A5782">
      <w:pPr>
        <w:spacing w:after="100"/>
        <w:ind w:firstLine="708"/>
        <w:rPr>
          <w:rFonts w:ascii="Times New Roman" w:hAnsi="Times New Roman" w:cs="Times New Roman"/>
          <w:sz w:val="24"/>
          <w:szCs w:val="24"/>
        </w:rPr>
      </w:pPr>
      <w:r w:rsidRPr="00B85601">
        <w:rPr>
          <w:rFonts w:ascii="Times New Roman" w:hAnsi="Times New Roman" w:cs="Times New Roman"/>
          <w:sz w:val="24"/>
          <w:szCs w:val="24"/>
          <w:lang w:val="en-GB"/>
        </w:rPr>
        <w:t xml:space="preserve">Предоставяне за безвъзмездно </w:t>
      </w:r>
      <w:r w:rsidRPr="00B85601">
        <w:rPr>
          <w:rFonts w:ascii="Times New Roman" w:hAnsi="Times New Roman" w:cs="Times New Roman"/>
          <w:sz w:val="24"/>
          <w:szCs w:val="24"/>
        </w:rPr>
        <w:t xml:space="preserve">управление на част от </w:t>
      </w:r>
      <w:r w:rsidRPr="00B85601">
        <w:rPr>
          <w:rFonts w:ascii="Times New Roman" w:hAnsi="Times New Roman" w:cs="Times New Roman"/>
          <w:sz w:val="24"/>
          <w:szCs w:val="24"/>
          <w:lang w:val="en-GB"/>
        </w:rPr>
        <w:t>общинск</w:t>
      </w:r>
      <w:r w:rsidRPr="00B85601">
        <w:rPr>
          <w:rFonts w:ascii="Times New Roman" w:hAnsi="Times New Roman" w:cs="Times New Roman"/>
          <w:sz w:val="24"/>
          <w:szCs w:val="24"/>
        </w:rPr>
        <w:t xml:space="preserve">и имот с идентификатор 68045.396.8 в землището на с. Сомовит на Изпълнителна агенция „Борба с градушките”.  </w:t>
      </w:r>
    </w:p>
    <w:p w:rsidR="005A5782" w:rsidRDefault="005A5782" w:rsidP="005A5782">
      <w:pPr>
        <w:spacing w:after="0" w:line="240" w:lineRule="auto"/>
        <w:jc w:val="center"/>
        <w:rPr>
          <w:rFonts w:ascii="Times New Roman" w:eastAsia="Times New Roman" w:hAnsi="Times New Roman" w:cs="Times New Roman"/>
          <w:b/>
          <w:bCs/>
          <w:u w:val="single"/>
          <w:lang w:eastAsia="bg-BG"/>
        </w:rPr>
      </w:pPr>
    </w:p>
    <w:p w:rsidR="005A5782" w:rsidRPr="00C43619" w:rsidRDefault="005A5782" w:rsidP="005A5782">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Постоянната комисия не е водеща и не изразява становище по въпроса.</w:t>
      </w:r>
    </w:p>
    <w:p w:rsidR="005A5782" w:rsidRDefault="005A5782" w:rsidP="005A5782">
      <w:pPr>
        <w:spacing w:after="0" w:line="240" w:lineRule="auto"/>
        <w:jc w:val="center"/>
        <w:rPr>
          <w:rFonts w:ascii="Times New Roman" w:eastAsia="Times New Roman" w:hAnsi="Times New Roman" w:cs="Times New Roman"/>
          <w:b/>
          <w:bCs/>
          <w:u w:val="single"/>
          <w:lang w:eastAsia="bg-BG"/>
        </w:rPr>
      </w:pPr>
    </w:p>
    <w:p w:rsidR="005A5782" w:rsidRDefault="005A5782" w:rsidP="005A5782">
      <w:pPr>
        <w:spacing w:after="0" w:line="240" w:lineRule="auto"/>
        <w:jc w:val="center"/>
        <w:rPr>
          <w:rFonts w:ascii="Times New Roman" w:eastAsia="Times New Roman" w:hAnsi="Times New Roman" w:cs="Times New Roman"/>
          <w:b/>
          <w:bCs/>
          <w:u w:val="single"/>
          <w:lang w:eastAsia="bg-BG"/>
        </w:rPr>
      </w:pPr>
      <w:r>
        <w:rPr>
          <w:rFonts w:ascii="Times New Roman" w:eastAsia="Times New Roman" w:hAnsi="Times New Roman" w:cs="Times New Roman"/>
          <w:b/>
          <w:bCs/>
          <w:u w:val="single"/>
          <w:lang w:eastAsia="bg-BG"/>
        </w:rPr>
        <w:t>по т.3 подточка 16</w:t>
      </w:r>
    </w:p>
    <w:p w:rsidR="005A5782" w:rsidRDefault="005A5782" w:rsidP="005A5782">
      <w:pPr>
        <w:spacing w:after="0" w:line="240" w:lineRule="auto"/>
        <w:jc w:val="center"/>
        <w:rPr>
          <w:rFonts w:ascii="Times New Roman" w:eastAsia="Times New Roman" w:hAnsi="Times New Roman" w:cs="Times New Roman"/>
          <w:b/>
          <w:bCs/>
          <w:u w:val="single"/>
          <w:lang w:eastAsia="bg-BG"/>
        </w:rPr>
      </w:pPr>
    </w:p>
    <w:p w:rsidR="005A5782" w:rsidRPr="00B85601" w:rsidRDefault="005A5782" w:rsidP="005A5782">
      <w:pPr>
        <w:spacing w:after="100"/>
        <w:ind w:firstLine="708"/>
        <w:rPr>
          <w:rFonts w:ascii="Times New Roman" w:hAnsi="Times New Roman" w:cs="Times New Roman"/>
          <w:sz w:val="24"/>
          <w:szCs w:val="24"/>
        </w:rPr>
      </w:pPr>
      <w:r w:rsidRPr="00B85601">
        <w:rPr>
          <w:rFonts w:ascii="Times New Roman" w:hAnsi="Times New Roman" w:cs="Times New Roman"/>
          <w:sz w:val="24"/>
          <w:szCs w:val="24"/>
        </w:rPr>
        <w:t>Отдаване под наем на земеделска земя от общинския поземлен фонд.</w:t>
      </w:r>
    </w:p>
    <w:p w:rsidR="005A5782" w:rsidRDefault="005A5782" w:rsidP="005A5782">
      <w:pPr>
        <w:spacing w:after="0" w:line="240" w:lineRule="auto"/>
        <w:ind w:firstLine="708"/>
        <w:jc w:val="both"/>
        <w:rPr>
          <w:rFonts w:ascii="Times New Roman" w:eastAsia="Times New Roman" w:hAnsi="Times New Roman" w:cs="Times New Roman"/>
          <w:b/>
          <w:bCs/>
          <w:u w:val="single"/>
          <w:lang w:eastAsia="bg-BG"/>
        </w:rPr>
      </w:pPr>
    </w:p>
    <w:p w:rsidR="005A5782" w:rsidRPr="00C43619" w:rsidRDefault="005A5782" w:rsidP="005A5782">
      <w:pPr>
        <w:spacing w:after="0" w:line="240" w:lineRule="auto"/>
        <w:ind w:left="708"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Постоянната комисия не е водеща и не изразява становище по въпроса.</w:t>
      </w:r>
    </w:p>
    <w:p w:rsidR="005A5782" w:rsidRDefault="005A5782" w:rsidP="005A5782">
      <w:pPr>
        <w:spacing w:after="0" w:line="240" w:lineRule="auto"/>
        <w:jc w:val="center"/>
        <w:rPr>
          <w:rFonts w:ascii="Times New Roman" w:eastAsia="Times New Roman" w:hAnsi="Times New Roman" w:cs="Times New Roman"/>
          <w:b/>
          <w:bCs/>
          <w:u w:val="single"/>
          <w:lang w:eastAsia="bg-BG"/>
        </w:rPr>
      </w:pPr>
    </w:p>
    <w:p w:rsidR="005A5782" w:rsidRDefault="005A5782" w:rsidP="005A5782">
      <w:pPr>
        <w:spacing w:after="0" w:line="240" w:lineRule="auto"/>
        <w:jc w:val="center"/>
        <w:rPr>
          <w:rFonts w:ascii="Times New Roman" w:eastAsia="Times New Roman" w:hAnsi="Times New Roman" w:cs="Times New Roman"/>
          <w:b/>
          <w:bCs/>
          <w:u w:val="single"/>
          <w:lang w:eastAsia="bg-BG"/>
        </w:rPr>
      </w:pPr>
      <w:r>
        <w:rPr>
          <w:rFonts w:ascii="Times New Roman" w:eastAsia="Times New Roman" w:hAnsi="Times New Roman" w:cs="Times New Roman"/>
          <w:b/>
          <w:bCs/>
          <w:u w:val="single"/>
          <w:lang w:eastAsia="bg-BG"/>
        </w:rPr>
        <w:t>по т.3 подточка 16</w:t>
      </w:r>
    </w:p>
    <w:p w:rsidR="005A5782" w:rsidRDefault="005A5782" w:rsidP="005A5782">
      <w:pPr>
        <w:spacing w:after="0" w:line="240" w:lineRule="auto"/>
        <w:jc w:val="center"/>
        <w:rPr>
          <w:rFonts w:ascii="Times New Roman" w:eastAsia="Times New Roman" w:hAnsi="Times New Roman" w:cs="Times New Roman"/>
          <w:b/>
          <w:bCs/>
          <w:u w:val="single"/>
          <w:lang w:eastAsia="bg-BG"/>
        </w:rPr>
      </w:pPr>
    </w:p>
    <w:p w:rsidR="005A5782" w:rsidRDefault="005A5782" w:rsidP="005A5782">
      <w:pPr>
        <w:spacing w:after="100"/>
        <w:ind w:firstLine="708"/>
        <w:rPr>
          <w:rFonts w:ascii="Times New Roman" w:hAnsi="Times New Roman" w:cs="Times New Roman"/>
          <w:sz w:val="24"/>
          <w:szCs w:val="24"/>
        </w:rPr>
      </w:pPr>
      <w:r w:rsidRPr="00B85601">
        <w:rPr>
          <w:rFonts w:ascii="Times New Roman" w:hAnsi="Times New Roman" w:cs="Times New Roman"/>
          <w:sz w:val="24"/>
          <w:szCs w:val="24"/>
        </w:rPr>
        <w:t>Поставяне на временно – поставяеми обекти –вендинг машина за пакетирани храни и напитки на площ 1 м</w:t>
      </w:r>
      <w:r w:rsidRPr="00B85601">
        <w:rPr>
          <w:rFonts w:ascii="Times New Roman" w:hAnsi="Times New Roman" w:cs="Times New Roman"/>
          <w:sz w:val="24"/>
          <w:szCs w:val="24"/>
          <w:vertAlign w:val="superscript"/>
        </w:rPr>
        <w:t>2</w:t>
      </w:r>
      <w:r w:rsidRPr="00B85601">
        <w:rPr>
          <w:rFonts w:ascii="Times New Roman" w:hAnsi="Times New Roman" w:cs="Times New Roman"/>
          <w:sz w:val="24"/>
          <w:szCs w:val="24"/>
        </w:rPr>
        <w:t xml:space="preserve"> върху тротоарното платно от улица „Васил Левски“ пред поземлен имот с идентификатор № 83394.501.38 по КККР на село Шияково, община Гулянци, област Плевен.</w:t>
      </w:r>
    </w:p>
    <w:p w:rsidR="005A5782" w:rsidRDefault="005A5782" w:rsidP="005A5782">
      <w:pPr>
        <w:spacing w:after="100"/>
        <w:ind w:firstLine="708"/>
        <w:rPr>
          <w:rFonts w:ascii="Times New Roman" w:hAnsi="Times New Roman" w:cs="Times New Roman"/>
          <w:sz w:val="24"/>
          <w:szCs w:val="24"/>
        </w:rPr>
      </w:pPr>
    </w:p>
    <w:p w:rsidR="005A5782" w:rsidRPr="00C43619" w:rsidRDefault="005A5782" w:rsidP="005A5782">
      <w:pPr>
        <w:spacing w:after="0" w:line="240" w:lineRule="auto"/>
        <w:ind w:left="708"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Постоянната комисия не е водеща и не изразява становище по въпроса.</w:t>
      </w:r>
    </w:p>
    <w:p w:rsidR="005A5782" w:rsidRPr="00B85601" w:rsidRDefault="005A5782" w:rsidP="005A5782">
      <w:pPr>
        <w:spacing w:after="100"/>
        <w:ind w:firstLine="708"/>
        <w:rPr>
          <w:rFonts w:ascii="Times New Roman" w:hAnsi="Times New Roman" w:cs="Times New Roman"/>
          <w:sz w:val="24"/>
          <w:szCs w:val="24"/>
        </w:rPr>
      </w:pPr>
    </w:p>
    <w:p w:rsidR="005A5782" w:rsidRDefault="005A5782" w:rsidP="005A5782">
      <w:pPr>
        <w:spacing w:after="0" w:line="240" w:lineRule="auto"/>
        <w:jc w:val="center"/>
        <w:rPr>
          <w:rFonts w:ascii="Times New Roman" w:eastAsia="Times New Roman" w:hAnsi="Times New Roman" w:cs="Times New Roman"/>
          <w:b/>
          <w:bCs/>
          <w:u w:val="single"/>
          <w:lang w:eastAsia="bg-BG"/>
        </w:rPr>
      </w:pPr>
    </w:p>
    <w:p w:rsidR="005A5782" w:rsidRDefault="005A5782" w:rsidP="005A5782">
      <w:pPr>
        <w:spacing w:after="0" w:line="240" w:lineRule="auto"/>
        <w:jc w:val="center"/>
        <w:rPr>
          <w:rFonts w:ascii="Times New Roman" w:eastAsia="Times New Roman" w:hAnsi="Times New Roman" w:cs="Times New Roman"/>
          <w:b/>
          <w:bCs/>
          <w:u w:val="single"/>
          <w:lang w:eastAsia="bg-BG"/>
        </w:rPr>
      </w:pPr>
    </w:p>
    <w:p w:rsidR="005A5782" w:rsidRDefault="005A5782" w:rsidP="005A5782">
      <w:pPr>
        <w:spacing w:after="0" w:line="240" w:lineRule="auto"/>
        <w:jc w:val="center"/>
        <w:rPr>
          <w:rFonts w:ascii="Times New Roman" w:eastAsia="Times New Roman" w:hAnsi="Times New Roman" w:cs="Times New Roman"/>
          <w:b/>
          <w:bCs/>
          <w:u w:val="single"/>
          <w:lang w:eastAsia="bg-BG"/>
        </w:rPr>
      </w:pPr>
      <w:r>
        <w:rPr>
          <w:rFonts w:ascii="Times New Roman" w:eastAsia="Times New Roman" w:hAnsi="Times New Roman" w:cs="Times New Roman"/>
          <w:b/>
          <w:bCs/>
          <w:u w:val="single"/>
          <w:lang w:eastAsia="bg-BG"/>
        </w:rPr>
        <w:t>по т.3 подточка 17</w:t>
      </w:r>
    </w:p>
    <w:p w:rsidR="005A5782" w:rsidRDefault="005A5782" w:rsidP="005A5782">
      <w:pPr>
        <w:spacing w:after="0" w:line="240" w:lineRule="auto"/>
        <w:rPr>
          <w:rFonts w:ascii="Times New Roman" w:eastAsia="Times New Roman" w:hAnsi="Times New Roman" w:cs="Times New Roman"/>
          <w:b/>
          <w:bCs/>
          <w:u w:val="single"/>
          <w:lang w:eastAsia="bg-BG"/>
        </w:rPr>
      </w:pPr>
    </w:p>
    <w:p w:rsidR="005A5782" w:rsidRDefault="005A5782" w:rsidP="005A5782">
      <w:pPr>
        <w:ind w:firstLine="708"/>
        <w:jc w:val="both"/>
        <w:rPr>
          <w:rFonts w:ascii="Times New Roman" w:hAnsi="Times New Roman" w:cs="Times New Roman"/>
          <w:sz w:val="24"/>
          <w:szCs w:val="24"/>
        </w:rPr>
      </w:pPr>
      <w:r w:rsidRPr="00B85601">
        <w:rPr>
          <w:rFonts w:ascii="Times New Roman" w:hAnsi="Times New Roman" w:cs="Times New Roman"/>
          <w:sz w:val="24"/>
          <w:szCs w:val="24"/>
        </w:rPr>
        <w:t xml:space="preserve">Определяне на представител и съгласуване на позицията и </w:t>
      </w:r>
      <w:proofErr w:type="spellStart"/>
      <w:r w:rsidRPr="00B85601">
        <w:rPr>
          <w:rFonts w:ascii="Times New Roman" w:hAnsi="Times New Roman" w:cs="Times New Roman"/>
          <w:sz w:val="24"/>
          <w:szCs w:val="24"/>
        </w:rPr>
        <w:t>мандадът</w:t>
      </w:r>
      <w:proofErr w:type="spellEnd"/>
      <w:r w:rsidRPr="00B85601">
        <w:rPr>
          <w:rFonts w:ascii="Times New Roman" w:hAnsi="Times New Roman" w:cs="Times New Roman"/>
          <w:sz w:val="24"/>
          <w:szCs w:val="24"/>
        </w:rPr>
        <w:t xml:space="preserve"> на Община Гулянци в </w:t>
      </w:r>
      <w:proofErr w:type="spellStart"/>
      <w:r w:rsidRPr="00B85601">
        <w:rPr>
          <w:rFonts w:ascii="Times New Roman" w:hAnsi="Times New Roman" w:cs="Times New Roman"/>
          <w:sz w:val="24"/>
          <w:szCs w:val="24"/>
        </w:rPr>
        <w:t>Асоцияцията</w:t>
      </w:r>
      <w:proofErr w:type="spellEnd"/>
      <w:r w:rsidRPr="00B85601">
        <w:rPr>
          <w:rFonts w:ascii="Times New Roman" w:hAnsi="Times New Roman" w:cs="Times New Roman"/>
          <w:sz w:val="24"/>
          <w:szCs w:val="24"/>
        </w:rPr>
        <w:t xml:space="preserve"> по В и К – Плевен на извънредно присъствено Заседание на Общото събрание на </w:t>
      </w:r>
      <w:proofErr w:type="spellStart"/>
      <w:r w:rsidRPr="00B85601">
        <w:rPr>
          <w:rFonts w:ascii="Times New Roman" w:hAnsi="Times New Roman" w:cs="Times New Roman"/>
          <w:sz w:val="24"/>
          <w:szCs w:val="24"/>
        </w:rPr>
        <w:t>Асоцияцията</w:t>
      </w:r>
      <w:proofErr w:type="spellEnd"/>
      <w:r w:rsidRPr="00B85601">
        <w:rPr>
          <w:rFonts w:ascii="Times New Roman" w:hAnsi="Times New Roman" w:cs="Times New Roman"/>
          <w:sz w:val="24"/>
          <w:szCs w:val="24"/>
        </w:rPr>
        <w:t xml:space="preserve"> по В и К – Плевен на 29.04.2026 г.</w:t>
      </w:r>
    </w:p>
    <w:p w:rsidR="005A5782" w:rsidRPr="00B85601" w:rsidRDefault="005A5782" w:rsidP="005A5782">
      <w:pPr>
        <w:ind w:firstLine="708"/>
        <w:jc w:val="both"/>
        <w:rPr>
          <w:rFonts w:ascii="Times New Roman" w:hAnsi="Times New Roman" w:cs="Times New Roman"/>
          <w:sz w:val="24"/>
          <w:szCs w:val="24"/>
        </w:rPr>
      </w:pPr>
    </w:p>
    <w:p w:rsidR="005A5782" w:rsidRDefault="005A5782" w:rsidP="005A5782">
      <w:pPr>
        <w:spacing w:after="0" w:line="240" w:lineRule="auto"/>
        <w:ind w:left="708"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Постоянната комисия не е водеща и не изразява становище по въпроса.</w:t>
      </w:r>
    </w:p>
    <w:p w:rsidR="008D7E91" w:rsidRDefault="008D7E91" w:rsidP="008D7E91">
      <w:pPr>
        <w:spacing w:after="0" w:line="240" w:lineRule="auto"/>
        <w:rPr>
          <w:rFonts w:ascii="Times New Roman" w:eastAsia="Times New Roman" w:hAnsi="Times New Roman" w:cs="Times New Roman"/>
          <w:b/>
          <w:bCs/>
          <w:u w:val="single"/>
          <w:lang w:eastAsia="bg-BG"/>
        </w:rPr>
      </w:pPr>
    </w:p>
    <w:p w:rsidR="007D3FAB" w:rsidRPr="00C43619" w:rsidRDefault="007D3FAB" w:rsidP="007D3FAB">
      <w:pPr>
        <w:spacing w:after="0" w:line="240" w:lineRule="auto"/>
        <w:rPr>
          <w:rFonts w:ascii="Times New Roman" w:hAnsi="Times New Roman" w:cs="Times New Roman"/>
        </w:rPr>
      </w:pPr>
    </w:p>
    <w:bookmarkEnd w:id="0"/>
    <w:p w:rsidR="007D3FAB" w:rsidRDefault="007D3FAB" w:rsidP="007D3FAB">
      <w:pPr>
        <w:spacing w:after="0" w:line="240" w:lineRule="auto"/>
        <w:ind w:firstLine="708"/>
        <w:jc w:val="both"/>
        <w:rPr>
          <w:rFonts w:ascii="Times New Roman" w:eastAsia="Times New Roman" w:hAnsi="Times New Roman" w:cs="Times New Roman"/>
          <w:lang w:eastAsia="bg-BG"/>
        </w:rPr>
      </w:pPr>
    </w:p>
    <w:p w:rsidR="00201FEC" w:rsidRDefault="00201FEC" w:rsidP="004F24DD"/>
    <w:p w:rsidR="004F24DD" w:rsidRPr="005A162C" w:rsidRDefault="004F24DD" w:rsidP="004F24DD">
      <w:pPr>
        <w:spacing w:after="0" w:line="240" w:lineRule="auto"/>
        <w:ind w:firstLine="708"/>
        <w:jc w:val="both"/>
        <w:rPr>
          <w:rFonts w:ascii="Times New Roman" w:hAnsi="Times New Roman" w:cs="Times New Roman"/>
          <w:b/>
          <w:sz w:val="24"/>
          <w:szCs w:val="24"/>
          <w:u w:val="single"/>
        </w:rPr>
      </w:pPr>
    </w:p>
    <w:p w:rsidR="004F24DD" w:rsidRPr="005A162C" w:rsidRDefault="004F24DD" w:rsidP="004F24DD">
      <w:pPr>
        <w:spacing w:after="0" w:line="240" w:lineRule="auto"/>
        <w:ind w:firstLine="708"/>
        <w:jc w:val="both"/>
        <w:rPr>
          <w:rFonts w:ascii="Times New Roman" w:eastAsia="Times New Roman" w:hAnsi="Times New Roman" w:cs="Times New Roman"/>
          <w:sz w:val="24"/>
          <w:szCs w:val="24"/>
          <w:lang w:eastAsia="bg-BG"/>
        </w:rPr>
      </w:pPr>
      <w:r w:rsidRPr="005A162C">
        <w:rPr>
          <w:rFonts w:ascii="Times New Roman" w:eastAsia="Times New Roman" w:hAnsi="Times New Roman" w:cs="Times New Roman"/>
          <w:sz w:val="24"/>
          <w:szCs w:val="24"/>
          <w:lang w:eastAsia="bg-BG"/>
        </w:rPr>
        <w:t>ПРЕДСЕДАТЕЛ :……………</w:t>
      </w:r>
      <w:r>
        <w:rPr>
          <w:rFonts w:ascii="Times New Roman" w:eastAsia="Times New Roman" w:hAnsi="Times New Roman" w:cs="Times New Roman"/>
          <w:sz w:val="24"/>
          <w:szCs w:val="24"/>
          <w:lang w:eastAsia="bg-BG"/>
        </w:rPr>
        <w:t>..</w:t>
      </w:r>
    </w:p>
    <w:p w:rsidR="004F24DD" w:rsidRPr="005A162C" w:rsidRDefault="004F24DD" w:rsidP="004F24DD">
      <w:pPr>
        <w:spacing w:after="0" w:line="240" w:lineRule="auto"/>
        <w:jc w:val="both"/>
        <w:rPr>
          <w:rFonts w:ascii="Times New Roman" w:eastAsia="Times New Roman" w:hAnsi="Times New Roman" w:cs="Times New Roman"/>
          <w:sz w:val="24"/>
          <w:szCs w:val="24"/>
          <w:lang w:eastAsia="bg-BG"/>
        </w:rPr>
      </w:pPr>
      <w:r w:rsidRPr="005A162C">
        <w:rPr>
          <w:rFonts w:ascii="Times New Roman" w:eastAsia="Times New Roman" w:hAnsi="Times New Roman" w:cs="Times New Roman"/>
          <w:sz w:val="24"/>
          <w:szCs w:val="24"/>
          <w:lang w:eastAsia="bg-BG"/>
        </w:rPr>
        <w:tab/>
      </w:r>
      <w:r w:rsidRPr="005A162C">
        <w:rPr>
          <w:rFonts w:ascii="Times New Roman" w:eastAsia="Times New Roman" w:hAnsi="Times New Roman" w:cs="Times New Roman"/>
          <w:sz w:val="24"/>
          <w:szCs w:val="24"/>
          <w:lang w:eastAsia="bg-BG"/>
        </w:rPr>
        <w:tab/>
        <w:t xml:space="preserve">             / Любомир Пасков/</w:t>
      </w:r>
    </w:p>
    <w:p w:rsidR="004F24DD" w:rsidRPr="005A162C" w:rsidRDefault="004F24DD" w:rsidP="004F24DD">
      <w:pPr>
        <w:spacing w:after="0" w:line="240" w:lineRule="auto"/>
        <w:jc w:val="both"/>
        <w:rPr>
          <w:rFonts w:ascii="Times New Roman" w:eastAsia="Times New Roman" w:hAnsi="Times New Roman" w:cs="Times New Roman"/>
          <w:sz w:val="24"/>
          <w:szCs w:val="24"/>
          <w:lang w:eastAsia="bg-BG"/>
        </w:rPr>
      </w:pPr>
    </w:p>
    <w:p w:rsidR="004F24DD" w:rsidRPr="005A162C" w:rsidRDefault="004F24DD" w:rsidP="004F24DD">
      <w:pPr>
        <w:spacing w:after="0" w:line="240" w:lineRule="auto"/>
        <w:jc w:val="both"/>
        <w:rPr>
          <w:rFonts w:ascii="Times New Roman" w:eastAsia="Times New Roman" w:hAnsi="Times New Roman" w:cs="Times New Roman"/>
          <w:sz w:val="24"/>
          <w:szCs w:val="24"/>
          <w:lang w:eastAsia="bg-BG"/>
        </w:rPr>
      </w:pPr>
    </w:p>
    <w:p w:rsidR="004F24DD" w:rsidRPr="005A162C" w:rsidRDefault="004F24DD" w:rsidP="004F24DD">
      <w:pPr>
        <w:spacing w:after="0" w:line="240" w:lineRule="auto"/>
        <w:jc w:val="both"/>
        <w:rPr>
          <w:rFonts w:ascii="Times New Roman" w:eastAsia="Times New Roman" w:hAnsi="Times New Roman" w:cs="Times New Roman"/>
          <w:sz w:val="24"/>
          <w:szCs w:val="24"/>
          <w:lang w:eastAsia="bg-BG"/>
        </w:rPr>
      </w:pPr>
      <w:r w:rsidRPr="005A162C">
        <w:rPr>
          <w:rFonts w:ascii="Times New Roman" w:eastAsia="Times New Roman" w:hAnsi="Times New Roman" w:cs="Times New Roman"/>
          <w:sz w:val="24"/>
          <w:szCs w:val="24"/>
          <w:lang w:eastAsia="bg-BG"/>
        </w:rPr>
        <w:tab/>
      </w:r>
      <w:r>
        <w:rPr>
          <w:rFonts w:ascii="Times New Roman" w:eastAsia="Times New Roman" w:hAnsi="Times New Roman" w:cs="Times New Roman"/>
          <w:sz w:val="24"/>
          <w:szCs w:val="24"/>
          <w:lang w:eastAsia="bg-BG"/>
        </w:rPr>
        <w:t>СЕКРЕТАР: …</w:t>
      </w:r>
      <w:r w:rsidRPr="005A162C">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w:t>
      </w:r>
    </w:p>
    <w:p w:rsidR="004F24DD" w:rsidRDefault="004F24DD" w:rsidP="004F24DD">
      <w:pPr>
        <w:spacing w:after="0" w:line="240" w:lineRule="auto"/>
        <w:jc w:val="both"/>
      </w:pPr>
      <w:r w:rsidRPr="005A162C">
        <w:rPr>
          <w:rFonts w:ascii="Times New Roman" w:eastAsia="Times New Roman" w:hAnsi="Times New Roman" w:cs="Times New Roman"/>
          <w:sz w:val="24"/>
          <w:szCs w:val="24"/>
          <w:lang w:eastAsia="bg-BG"/>
        </w:rPr>
        <w:tab/>
      </w:r>
      <w:r w:rsidRPr="005A162C">
        <w:rPr>
          <w:rFonts w:ascii="Times New Roman" w:eastAsia="Times New Roman" w:hAnsi="Times New Roman" w:cs="Times New Roman"/>
          <w:sz w:val="24"/>
          <w:szCs w:val="24"/>
          <w:lang w:eastAsia="bg-BG"/>
        </w:rPr>
        <w:tab/>
        <w:t xml:space="preserve">       /Пламен Давидов /</w:t>
      </w:r>
    </w:p>
    <w:p w:rsidR="004F24DD" w:rsidRDefault="004F24DD" w:rsidP="004F24DD"/>
    <w:p w:rsidR="004F24DD" w:rsidRDefault="004F24DD" w:rsidP="004F24DD"/>
    <w:p w:rsidR="000E15EB" w:rsidRDefault="000E15EB"/>
    <w:sectPr w:rsidR="000E15E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Latha">
    <w:panose1 w:val="02000400000000000000"/>
    <w:charset w:val="01"/>
    <w:family w:val="roman"/>
    <w:pitch w:val="variable"/>
    <w:sig w:usb0="00040000" w:usb1="00000000" w:usb2="00000000" w:usb3="00000000" w:csb0="00000000" w:csb1="00000000"/>
  </w:font>
  <w:font w:name="TimesNewRomanPSMT">
    <w:altName w:val="Times New Roman"/>
    <w:panose1 w:val="00000000000000000000"/>
    <w:charset w:val="80"/>
    <w:family w:val="auto"/>
    <w:notTrueType/>
    <w:pitch w:val="default"/>
    <w:sig w:usb0="00000003" w:usb1="08070000" w:usb2="00000010" w:usb3="00000000" w:csb0="00020001"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E2F"/>
    <w:rsid w:val="000D2770"/>
    <w:rsid w:val="000E15EB"/>
    <w:rsid w:val="001E0E81"/>
    <w:rsid w:val="00201FEC"/>
    <w:rsid w:val="00237DE9"/>
    <w:rsid w:val="00242DF8"/>
    <w:rsid w:val="00380E2F"/>
    <w:rsid w:val="004F24DD"/>
    <w:rsid w:val="00564B0A"/>
    <w:rsid w:val="00587399"/>
    <w:rsid w:val="005A5782"/>
    <w:rsid w:val="0070799B"/>
    <w:rsid w:val="007D36ED"/>
    <w:rsid w:val="007D3FAB"/>
    <w:rsid w:val="00871C58"/>
    <w:rsid w:val="00884A12"/>
    <w:rsid w:val="008D7E91"/>
    <w:rsid w:val="00922AD5"/>
    <w:rsid w:val="009F29BC"/>
    <w:rsid w:val="00AA7A5D"/>
    <w:rsid w:val="00AC16B2"/>
    <w:rsid w:val="00B156A7"/>
    <w:rsid w:val="00B56CEF"/>
    <w:rsid w:val="00BD3337"/>
    <w:rsid w:val="00CC14EA"/>
    <w:rsid w:val="00DC4D49"/>
    <w:rsid w:val="00DC7D4A"/>
    <w:rsid w:val="00DF178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227BF"/>
  <w15:chartTrackingRefBased/>
  <w15:docId w15:val="{D7DD8F0E-ACDD-4F43-B8C2-661FD3703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24DD"/>
    <w:pPr>
      <w:spacing w:line="252" w:lineRule="auto"/>
    </w:pPr>
  </w:style>
  <w:style w:type="paragraph" w:styleId="1">
    <w:name w:val="heading 1"/>
    <w:basedOn w:val="a"/>
    <w:next w:val="a"/>
    <w:link w:val="10"/>
    <w:qFormat/>
    <w:rsid w:val="007D3FAB"/>
    <w:pPr>
      <w:keepNext/>
      <w:spacing w:after="0" w:line="240" w:lineRule="auto"/>
      <w:ind w:firstLine="720"/>
      <w:outlineLvl w:val="0"/>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71C58"/>
    <w:pPr>
      <w:spacing w:after="0" w:line="240" w:lineRule="auto"/>
    </w:pPr>
    <w:rPr>
      <w:rFonts w:ascii="Segoe UI" w:hAnsi="Segoe UI" w:cs="Segoe UI"/>
      <w:sz w:val="18"/>
      <w:szCs w:val="18"/>
    </w:rPr>
  </w:style>
  <w:style w:type="character" w:customStyle="1" w:styleId="a4">
    <w:name w:val="Изнесен текст Знак"/>
    <w:basedOn w:val="a0"/>
    <w:link w:val="a3"/>
    <w:uiPriority w:val="99"/>
    <w:semiHidden/>
    <w:rsid w:val="00871C58"/>
    <w:rPr>
      <w:rFonts w:ascii="Segoe UI" w:hAnsi="Segoe UI" w:cs="Segoe UI"/>
      <w:sz w:val="18"/>
      <w:szCs w:val="18"/>
    </w:rPr>
  </w:style>
  <w:style w:type="character" w:styleId="a5">
    <w:name w:val="Strong"/>
    <w:qFormat/>
    <w:rsid w:val="00DF178E"/>
    <w:rPr>
      <w:b/>
      <w:bCs/>
    </w:rPr>
  </w:style>
  <w:style w:type="paragraph" w:styleId="a6">
    <w:name w:val="header"/>
    <w:basedOn w:val="a"/>
    <w:link w:val="a7"/>
    <w:uiPriority w:val="99"/>
    <w:rsid w:val="00DF178E"/>
    <w:pPr>
      <w:tabs>
        <w:tab w:val="center" w:pos="4703"/>
        <w:tab w:val="right" w:pos="9406"/>
      </w:tabs>
      <w:spacing w:after="0" w:line="240" w:lineRule="auto"/>
    </w:pPr>
    <w:rPr>
      <w:rFonts w:ascii="Times New Roman" w:eastAsia="Times New Roman" w:hAnsi="Times New Roman" w:cs="Times New Roman"/>
      <w:sz w:val="24"/>
      <w:szCs w:val="24"/>
      <w:lang w:eastAsia="bg-BG"/>
    </w:rPr>
  </w:style>
  <w:style w:type="character" w:customStyle="1" w:styleId="a7">
    <w:name w:val="Горен колонтитул Знак"/>
    <w:basedOn w:val="a0"/>
    <w:link w:val="a6"/>
    <w:uiPriority w:val="99"/>
    <w:rsid w:val="00DF178E"/>
    <w:rPr>
      <w:rFonts w:ascii="Times New Roman" w:eastAsia="Times New Roman" w:hAnsi="Times New Roman" w:cs="Times New Roman"/>
      <w:sz w:val="24"/>
      <w:szCs w:val="24"/>
      <w:lang w:eastAsia="bg-BG"/>
    </w:rPr>
  </w:style>
  <w:style w:type="character" w:customStyle="1" w:styleId="10">
    <w:name w:val="Заглавие 1 Знак"/>
    <w:basedOn w:val="a0"/>
    <w:link w:val="1"/>
    <w:rsid w:val="007D3FAB"/>
    <w:rPr>
      <w:rFonts w:ascii="Times New Roman" w:eastAsia="Times New Roman" w:hAnsi="Times New Roman" w:cs="Times New Roman"/>
      <w:sz w:val="28"/>
      <w:szCs w:val="20"/>
    </w:rPr>
  </w:style>
  <w:style w:type="character" w:customStyle="1" w:styleId="apple-converted-space">
    <w:name w:val="apple-converted-space"/>
    <w:basedOn w:val="a0"/>
    <w:rsid w:val="005A5782"/>
  </w:style>
  <w:style w:type="paragraph" w:customStyle="1" w:styleId="Default">
    <w:name w:val="Default"/>
    <w:rsid w:val="005A5782"/>
    <w:pPr>
      <w:autoSpaceDE w:val="0"/>
      <w:autoSpaceDN w:val="0"/>
      <w:adjustRightInd w:val="0"/>
      <w:spacing w:after="0" w:line="240" w:lineRule="auto"/>
    </w:pPr>
    <w:rPr>
      <w:rFonts w:ascii="Arial" w:eastAsia="Times New Roman" w:hAnsi="Arial" w:cs="Arial"/>
      <w:color w:val="000000"/>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241</TotalTime>
  <Pages>7</Pages>
  <Words>1675</Words>
  <Characters>9554</Characters>
  <Application>Microsoft Office Word</Application>
  <DocSecurity>0</DocSecurity>
  <Lines>79</Lines>
  <Paragraphs>22</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11207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ProDesk OC</dc:creator>
  <cp:keywords/>
  <dc:description/>
  <cp:lastModifiedBy>Hp ProDesk OC</cp:lastModifiedBy>
  <cp:revision>24</cp:revision>
  <cp:lastPrinted>2026-02-26T08:47:00Z</cp:lastPrinted>
  <dcterms:created xsi:type="dcterms:W3CDTF">2025-07-23T10:54:00Z</dcterms:created>
  <dcterms:modified xsi:type="dcterms:W3CDTF">2026-03-26T11:58:00Z</dcterms:modified>
</cp:coreProperties>
</file>